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918283433"/>
        <w:docPartObj>
          <w:docPartGallery w:val="Cover Pages"/>
          <w:docPartUnique/>
        </w:docPartObj>
      </w:sdtPr>
      <w:sdtEndPr>
        <w:rPr>
          <w:rFonts w:ascii="Times New Roman" w:hAnsi="Times New Roman"/>
          <w:sz w:val="28"/>
          <w:szCs w:val="28"/>
        </w:rPr>
      </w:sdtEndPr>
      <w:sdtContent>
        <w:p w:rsidR="002032FC" w:rsidRDefault="002032FC">
          <w:pPr>
            <w:rPr>
              <w:rFonts w:ascii="Times New Roman" w:hAnsi="Times New Roman"/>
              <w:sz w:val="28"/>
              <w:szCs w:val="28"/>
            </w:rPr>
          </w:pPr>
          <w:r w:rsidRPr="002032FC">
            <w:rPr>
              <w:rFonts w:asciiTheme="minorHAnsi" w:eastAsiaTheme="minorEastAsia" w:hAnsiTheme="minorHAnsi" w:cstheme="minorBidi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2E773DF3" wp14:editId="2F905810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5376418</wp:posOffset>
                    </wp:positionV>
                    <wp:extent cx="914400" cy="504825"/>
                    <wp:effectExtent l="0" t="0" r="21590" b="28575"/>
                    <wp:wrapNone/>
                    <wp:docPr id="13" name="Надпись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5048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70AD47">
                                  <a:lumMod val="7500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:rsidR="002032FC" w:rsidRPr="00FB290E" w:rsidRDefault="002032FC" w:rsidP="002032FC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Из опыта работы Методической службы</w:t>
                                </w:r>
                              </w:p>
                              <w:p w:rsidR="002032FC" w:rsidRPr="00FB290E" w:rsidRDefault="002032FC" w:rsidP="002032FC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Спасского муниципального района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773DF3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3" o:spid="_x0000_s1026" type="#_x0000_t202" style="position:absolute;margin-left:0;margin-top:423.35pt;width:1in;height:39.75pt;z-index:251668480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" fillcolor="window" strokecolor="#548235" strokeweight="1.5pt">
                    <v:textbox>
                      <w:txbxContent>
                        <w:p w:rsidR="002032FC" w:rsidRPr="00FB290E" w:rsidRDefault="002032FC" w:rsidP="002032F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Из опыта работы Методической службы</w:t>
                          </w:r>
                        </w:p>
                        <w:p w:rsidR="002032FC" w:rsidRPr="00FB290E" w:rsidRDefault="002032FC" w:rsidP="002032F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Спасского муниципального района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2032FC">
            <w:rPr>
              <w:rFonts w:asciiTheme="minorHAnsi" w:eastAsiaTheme="minorEastAsia" w:hAnsiTheme="minorHAnsi" w:cstheme="minorBidi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A918C3B" wp14:editId="6CBDABD7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3779520</wp:posOffset>
                    </wp:positionV>
                    <wp:extent cx="3943350" cy="1095375"/>
                    <wp:effectExtent l="0" t="0" r="0" b="9525"/>
                    <wp:wrapNone/>
                    <wp:docPr id="5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1095375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032FC" w:rsidRDefault="002032FC" w:rsidP="002032FC"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5C22756D" wp14:editId="30FFD0A8">
                                      <wp:extent cx="2348865" cy="933342"/>
                                      <wp:effectExtent l="0" t="0" r="0" b="635"/>
                                      <wp:docPr id="11" name="Рисунок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7"/>
                                              <a:srcRect l="32162" t="38940" r="25966" b="314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77764" cy="944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60F492BF" wp14:editId="21AEA1CC">
                                      <wp:extent cx="1284353" cy="882293"/>
                                      <wp:effectExtent l="0" t="0" r="0" b="0"/>
                                      <wp:docPr id="12" name="Рисунок 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8"/>
                                              <a:srcRect l="8762" t="20249" r="24650" b="1433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9613" cy="899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918C3B" id="Надпись 5" o:spid="_x0000_s1027" type="#_x0000_t202" style="position:absolute;margin-left:0;margin-top:297.6pt;width:310.5pt;height:86.25pt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" fillcolor="#e2f0d9" stroked="f" strokeweight=".5pt">
                    <v:textbox>
                      <w:txbxContent>
                        <w:p w:rsidR="002032FC" w:rsidRDefault="002032FC" w:rsidP="002032FC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5C22756D" wp14:editId="30FFD0A8">
                                <wp:extent cx="2348865" cy="933342"/>
                                <wp:effectExtent l="0" t="0" r="0" b="635"/>
                                <wp:docPr id="11" name="Рисунок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9"/>
                                        <a:srcRect l="32162" t="38940" r="25966" b="314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7764" cy="944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60F492BF" wp14:editId="21AEA1CC">
                                <wp:extent cx="1284353" cy="882293"/>
                                <wp:effectExtent l="0" t="0" r="0" b="0"/>
                                <wp:docPr id="12" name="Рисунок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10"/>
                                        <a:srcRect l="8762" t="20249" r="24650" b="1433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9613" cy="89964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C8351E" w:rsidRPr="00C8351E">
            <w:rPr>
              <w:rFonts w:asciiTheme="minorHAnsi" w:eastAsiaTheme="minorEastAsia" w:hAnsiTheme="minorHAnsi" w:cstheme="minorBidi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3765356" wp14:editId="2D67EA60">
                    <wp:simplePos x="0" y="0"/>
                    <wp:positionH relativeFrom="margin">
                      <wp:posOffset>575564</wp:posOffset>
                    </wp:positionH>
                    <wp:positionV relativeFrom="paragraph">
                      <wp:posOffset>869442</wp:posOffset>
                    </wp:positionV>
                    <wp:extent cx="3543300" cy="2999232"/>
                    <wp:effectExtent l="0" t="0" r="0" b="0"/>
                    <wp:wrapNone/>
                    <wp:docPr id="7" name="Надпись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43300" cy="29992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8351E" w:rsidRDefault="00C8351E" w:rsidP="00C8351E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C8351E" w:rsidRPr="002032FC" w:rsidRDefault="00C8351E" w:rsidP="00C8351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</w:pPr>
                                <w:r w:rsidRPr="002032FC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  <w:t xml:space="preserve">О реализации муниципального методического проекта </w:t>
                                </w:r>
                              </w:p>
                              <w:p w:rsidR="002032FC" w:rsidRDefault="002032FC" w:rsidP="002032F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2032FC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  <w:t>по совершенствованию профессиональных компетенций управленческих команд и педагогов Спасского района по вопросу проектирования, проведения и анализа уроков (занятия), направленного на развитие функциональной грамотности в контексте обновлённых ФГОС.</w:t>
                                </w:r>
                                <w:r w:rsidRPr="002032FC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</w:p>
                              <w:p w:rsidR="00C8351E" w:rsidRPr="00C8351E" w:rsidRDefault="002032FC" w:rsidP="00C8351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C8351E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C8351E" w:rsidRPr="00C8351E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«От качества проведения урока- к качеству образования»</w:t>
                                </w:r>
                              </w:p>
                              <w:p w:rsidR="00C8351E" w:rsidRDefault="00C8351E" w:rsidP="00C8351E">
                                <w:pPr>
                                  <w:pStyle w:val="aa"/>
                                  <w:shd w:val="clear" w:color="auto" w:fill="FFFFFF"/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C8351E" w:rsidRDefault="00C8351E" w:rsidP="00C8351E">
                                <w:pPr>
                                  <w:pStyle w:val="aa"/>
                                  <w:shd w:val="clear" w:color="auto" w:fill="FFFFFF"/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C8351E" w:rsidRDefault="00C8351E" w:rsidP="00C8351E">
                                <w:pPr>
                                  <w:pStyle w:val="aa"/>
                                  <w:shd w:val="clear" w:color="auto" w:fill="FFFFFF"/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C8351E" w:rsidRPr="00FB290E" w:rsidRDefault="00C8351E" w:rsidP="00C8351E">
                                <w:pPr>
                                  <w:spacing w:after="0"/>
                                  <w:jc w:val="center"/>
                                  <w:rPr>
                                    <w:rFonts w:ascii="Segoe Print" w:hAnsi="Segoe Print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3765356" id="Надпись 7" o:spid="_x0000_s1028" type="#_x0000_t202" style="position:absolute;margin-left:45.3pt;margin-top:68.45pt;width:279pt;height:236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" filled="f" stroked="f" strokeweight=".5pt">
                    <v:textbox>
                      <w:txbxContent>
                        <w:p w:rsidR="00C8351E" w:rsidRDefault="00C8351E" w:rsidP="00C8351E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</w:p>
                        <w:p w:rsidR="00C8351E" w:rsidRPr="002032FC" w:rsidRDefault="00C8351E" w:rsidP="00C8351E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18"/>
                              <w:szCs w:val="18"/>
                            </w:rPr>
                          </w:pPr>
                          <w:r w:rsidRPr="002032FC">
                            <w:rPr>
                              <w:rFonts w:ascii="Segoe Print" w:hAnsi="Segoe Print"/>
                              <w:b/>
                              <w:color w:val="C00000"/>
                              <w:sz w:val="18"/>
                              <w:szCs w:val="18"/>
                            </w:rPr>
                            <w:t xml:space="preserve">О реализации муниципального методического проекта </w:t>
                          </w:r>
                        </w:p>
                        <w:p w:rsidR="002032FC" w:rsidRDefault="002032FC" w:rsidP="002032FC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2032FC">
                            <w:rPr>
                              <w:rFonts w:ascii="Segoe Print" w:hAnsi="Segoe Print"/>
                              <w:b/>
                              <w:color w:val="C00000"/>
                              <w:sz w:val="18"/>
                              <w:szCs w:val="18"/>
                            </w:rPr>
                            <w:t>по совершенствованию профессиональных компетенций управленческих команд и педагогов Спасского района по вопросу проектирования, проведения и анализа уроков (занятия), направленного на развитие функциональной грамотности в контексте обновлённых ФГОС.</w:t>
                          </w:r>
                          <w:r w:rsidRPr="002032FC"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C8351E" w:rsidRPr="00C8351E" w:rsidRDefault="002032FC" w:rsidP="00C8351E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C8351E"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 </w:t>
                          </w:r>
                          <w:r w:rsidR="00C8351E" w:rsidRPr="00C8351E"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>«От качества проведения урока- к качеству образования»</w:t>
                          </w:r>
                        </w:p>
                        <w:p w:rsidR="00C8351E" w:rsidRDefault="00C8351E" w:rsidP="00C8351E">
                          <w:pPr>
                            <w:pStyle w:val="aa"/>
                            <w:shd w:val="clear" w:color="auto" w:fill="FFFFFF"/>
                            <w:spacing w:after="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:rsidR="00C8351E" w:rsidRDefault="00C8351E" w:rsidP="00C8351E">
                          <w:pPr>
                            <w:pStyle w:val="aa"/>
                            <w:shd w:val="clear" w:color="auto" w:fill="FFFFFF"/>
                            <w:spacing w:after="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:rsidR="00C8351E" w:rsidRDefault="00C8351E" w:rsidP="00C8351E">
                          <w:pPr>
                            <w:pStyle w:val="aa"/>
                            <w:shd w:val="clear" w:color="auto" w:fill="FFFFFF"/>
                            <w:spacing w:after="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:rsidR="00C8351E" w:rsidRPr="00FB290E" w:rsidRDefault="00C8351E" w:rsidP="00C8351E">
                          <w:pPr>
                            <w:spacing w:after="0"/>
                            <w:jc w:val="center"/>
                            <w:rPr>
                              <w:rFonts w:ascii="Segoe Print" w:hAnsi="Segoe Print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C8351E" w:rsidRPr="00C8351E">
            <w:rPr>
              <w:rFonts w:asciiTheme="minorHAnsi" w:eastAsiaTheme="minorEastAsia" w:hAnsiTheme="minorHAnsi" w:cstheme="minorBidi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6974071" wp14:editId="738FE12D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42672</wp:posOffset>
                    </wp:positionV>
                    <wp:extent cx="914400" cy="619125"/>
                    <wp:effectExtent l="0" t="0" r="0" b="0"/>
                    <wp:wrapNone/>
                    <wp:docPr id="6" name="Надпись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619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8351E" w:rsidRPr="004A597A" w:rsidRDefault="00C8351E" w:rsidP="00C8351E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Муниципальное учреждение</w:t>
                                </w:r>
                              </w:p>
                              <w:p w:rsidR="00C8351E" w:rsidRPr="004A597A" w:rsidRDefault="00C8351E" w:rsidP="00C8351E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«Отдел образования Исполнительного комитета</w:t>
                                </w:r>
                              </w:p>
                              <w:p w:rsidR="00C8351E" w:rsidRPr="004A597A" w:rsidRDefault="00C8351E" w:rsidP="00C8351E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Спасского муниципального района»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6974071" id="Надпись 6" o:spid="_x0000_s1029" type="#_x0000_t202" style="position:absolute;margin-left:0;margin-top:3.35pt;width:1in;height:48.75pt;z-index:251662336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" filled="f" stroked="f" strokeweight=".5pt">
                    <v:textbox>
                      <w:txbxContent>
                        <w:p w:rsidR="00C8351E" w:rsidRPr="004A597A" w:rsidRDefault="00C8351E" w:rsidP="00C8351E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Муниципальное учреждение</w:t>
                          </w:r>
                        </w:p>
                        <w:p w:rsidR="00C8351E" w:rsidRPr="004A597A" w:rsidRDefault="00C8351E" w:rsidP="00C8351E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«Отдел образования Исполнительного комитета</w:t>
                          </w:r>
                        </w:p>
                        <w:p w:rsidR="00C8351E" w:rsidRPr="004A597A" w:rsidRDefault="00C8351E" w:rsidP="00C8351E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Спасского муниципального района»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C8351E">
            <w:rPr>
              <w:rFonts w:ascii="Times New Roman" w:hAnsi="Times New Roman"/>
              <w:sz w:val="28"/>
              <w:szCs w:val="28"/>
            </w:rPr>
            <w:br w:type="page"/>
          </w:r>
        </w:p>
        <w:p w:rsidR="00C8351E" w:rsidRDefault="00F333AB">
          <w:pPr>
            <w:rPr>
              <w:rFonts w:ascii="Times New Roman" w:hAnsi="Times New Roman"/>
              <w:sz w:val="28"/>
              <w:szCs w:val="28"/>
            </w:rPr>
          </w:pPr>
        </w:p>
      </w:sdtContent>
    </w:sdt>
    <w:p w:rsidR="00476A48" w:rsidRPr="002032FC" w:rsidRDefault="00476A48" w:rsidP="002032F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Основной  принцип методической работы Спасского района  – это осознание того, что </w:t>
      </w:r>
      <w:r w:rsidRPr="002032FC">
        <w:rPr>
          <w:rFonts w:ascii="Times New Roman" w:hAnsi="Times New Roman"/>
          <w:b/>
          <w:sz w:val="24"/>
          <w:szCs w:val="24"/>
        </w:rPr>
        <w:t>урок - основная форма работы учителя</w:t>
      </w:r>
      <w:r w:rsidRPr="002032FC">
        <w:rPr>
          <w:rFonts w:ascii="Times New Roman" w:hAnsi="Times New Roman"/>
          <w:sz w:val="24"/>
          <w:szCs w:val="24"/>
        </w:rPr>
        <w:t>, а каждый урок – этап в освоении знаний. От качества подготовки к уроку и качества его проведения зависит  и качество освоение учащимися учебного материала.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032FC">
        <w:rPr>
          <w:rFonts w:ascii="Times New Roman" w:hAnsi="Times New Roman"/>
          <w:b/>
          <w:sz w:val="24"/>
          <w:szCs w:val="24"/>
        </w:rPr>
        <w:t>Задача  методической службы</w:t>
      </w:r>
      <w:r w:rsidRPr="002032FC">
        <w:rPr>
          <w:rFonts w:ascii="Times New Roman" w:hAnsi="Times New Roman"/>
          <w:sz w:val="24"/>
          <w:szCs w:val="24"/>
        </w:rPr>
        <w:t xml:space="preserve"> – помочь выбрать наиболее эффективные  методы и формы для конструирования и проведения урока. 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В Спасском  районе 13 школ  и 18  дошкольных образовательных учреждений 290 педагогических работников. Ежегодно адресную методическую помощь и рекомендации  получают более 70%. 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В  начале учебного года методической службой Спасского района определяются основные «западающие» вопросы,  и на основе анализа работы  планируется  график посещения школ с целью оказания методической поддержки. </w:t>
      </w:r>
    </w:p>
    <w:p w:rsidR="00476A48" w:rsidRPr="00E25DE2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32FC">
        <w:rPr>
          <w:rFonts w:ascii="Times New Roman" w:hAnsi="Times New Roman"/>
          <w:sz w:val="24"/>
          <w:szCs w:val="24"/>
        </w:rPr>
        <w:t xml:space="preserve">Так по итогам прошлого года выявлено </w:t>
      </w:r>
      <w:r w:rsidRPr="002032FC">
        <w:rPr>
          <w:rFonts w:ascii="Times New Roman" w:hAnsi="Times New Roman"/>
          <w:b/>
          <w:sz w:val="24"/>
          <w:szCs w:val="24"/>
        </w:rPr>
        <w:t>основное направление – оказание методической помощи при конструировании и проведении уроков в контексте развития функциональной грамотности</w:t>
      </w:r>
      <w:r w:rsidRPr="002032FC">
        <w:rPr>
          <w:rFonts w:ascii="Times New Roman" w:hAnsi="Times New Roman"/>
          <w:b/>
          <w:sz w:val="28"/>
          <w:szCs w:val="28"/>
        </w:rPr>
        <w:t>.</w:t>
      </w:r>
      <w:r w:rsidRPr="00E25DE2">
        <w:rPr>
          <w:rFonts w:ascii="Times New Roman" w:hAnsi="Times New Roman"/>
          <w:sz w:val="28"/>
          <w:szCs w:val="28"/>
        </w:rPr>
        <w:t xml:space="preserve">  </w:t>
      </w:r>
    </w:p>
    <w:p w:rsid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С этой целью проводим предварительный  анализ  конспектов и планов урока, посещаем уроки. Промежуточный анализ показал,  что часть учителей рассматривают задания на развитие функциональной грамотности,  как дополнительные задания к уроку, то есть, если остаётся время на уроке.  Есть учителя, кто умело строит содержание урока и понимает, что с помощью заданий, направленных на развитие функциональной грамотности,   происходит достижение планируемых результатов. </w:t>
      </w:r>
    </w:p>
    <w:p w:rsidR="002032FC" w:rsidRDefault="00476A48" w:rsidP="002032F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Вместе с тем, более 50% педагогов используют чаще на уроках задания низкого уровня развития компетентности функциональной грамотности: при  поиске информации   искомая информация явно очевидна или задание на описание достаточно стандартной ситуации, для объяснения которой можно напрямую использовать программный материал. </w:t>
      </w:r>
    </w:p>
    <w:p w:rsidR="00476A48" w:rsidRPr="002032FC" w:rsidRDefault="00476A48" w:rsidP="002032FC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b/>
          <w:sz w:val="24"/>
          <w:szCs w:val="24"/>
        </w:rPr>
        <w:t>Поэтому основная задача</w:t>
      </w:r>
      <w:r w:rsidRPr="002032FC">
        <w:rPr>
          <w:rFonts w:ascii="Times New Roman" w:hAnsi="Times New Roman"/>
          <w:sz w:val="24"/>
          <w:szCs w:val="24"/>
        </w:rPr>
        <w:t xml:space="preserve"> – оказание помощи учителям в подборе и встраивание в урок заданий  на  развитие  функциональной грамотности,  которые направлены на </w:t>
      </w:r>
      <w:r w:rsidRPr="002032FC">
        <w:rPr>
          <w:rFonts w:ascii="Times New Roman" w:hAnsi="Times New Roman"/>
          <w:sz w:val="24"/>
          <w:szCs w:val="24"/>
        </w:rPr>
        <w:lastRenderedPageBreak/>
        <w:t>преобразование, интерпретацию, извлечение скрытой информации, задания, где предлагается оценить  с научной точки зрения корректность и убедительность утверждений.</w:t>
      </w:r>
    </w:p>
    <w:p w:rsidR="002032FC" w:rsidRPr="002032FC" w:rsidRDefault="00476A48" w:rsidP="002032FC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Кроме этого, методической службой района </w:t>
      </w:r>
      <w:r w:rsidRPr="002032FC">
        <w:rPr>
          <w:rFonts w:ascii="Times New Roman" w:hAnsi="Times New Roman"/>
          <w:b/>
          <w:sz w:val="24"/>
          <w:szCs w:val="24"/>
        </w:rPr>
        <w:t>составлены методические рекомендации по планированию и проведению каждого  этапа  урока на основе выявленных проблем.</w:t>
      </w:r>
      <w:r w:rsidRPr="002032FC">
        <w:rPr>
          <w:rFonts w:ascii="Times New Roman" w:hAnsi="Times New Roman"/>
          <w:sz w:val="24"/>
          <w:szCs w:val="24"/>
        </w:rPr>
        <w:t xml:space="preserve"> </w:t>
      </w:r>
      <w:r w:rsidRPr="002032FC">
        <w:rPr>
          <w:rFonts w:ascii="Times New Roman" w:hAnsi="Times New Roman"/>
          <w:b/>
          <w:sz w:val="24"/>
          <w:szCs w:val="24"/>
        </w:rPr>
        <w:t>Основной акцент сделан на следующие моменты:</w:t>
      </w:r>
      <w:r w:rsidRPr="002032FC">
        <w:rPr>
          <w:rFonts w:ascii="Times New Roman" w:hAnsi="Times New Roman"/>
          <w:sz w:val="24"/>
          <w:szCs w:val="24"/>
        </w:rPr>
        <w:t xml:space="preserve"> </w:t>
      </w:r>
    </w:p>
    <w:p w:rsidR="002032FC" w:rsidRPr="002032FC" w:rsidRDefault="002032FC" w:rsidP="002032F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b/>
          <w:sz w:val="24"/>
          <w:szCs w:val="24"/>
        </w:rPr>
        <w:t>Ц</w:t>
      </w:r>
      <w:r w:rsidR="00476A48" w:rsidRPr="002032FC">
        <w:rPr>
          <w:rFonts w:ascii="Times New Roman" w:hAnsi="Times New Roman"/>
          <w:b/>
          <w:sz w:val="24"/>
          <w:szCs w:val="24"/>
        </w:rPr>
        <w:t>елеполагание</w:t>
      </w:r>
      <w:r w:rsidR="00476A48" w:rsidRPr="002032FC">
        <w:rPr>
          <w:rFonts w:ascii="Times New Roman" w:hAnsi="Times New Roman"/>
          <w:sz w:val="24"/>
          <w:szCs w:val="24"/>
        </w:rPr>
        <w:t xml:space="preserve"> (конкретность целей и задач и соотнесение их с достигнутым результатом), рефлексивную составляющую  (осознание детьми задач на каждом этапе урока), </w:t>
      </w:r>
    </w:p>
    <w:p w:rsidR="002032FC" w:rsidRPr="002032FC" w:rsidRDefault="002032FC" w:rsidP="002032F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b/>
          <w:sz w:val="24"/>
          <w:szCs w:val="24"/>
        </w:rPr>
        <w:t>Э</w:t>
      </w:r>
      <w:r w:rsidR="00476A48" w:rsidRPr="002032FC">
        <w:rPr>
          <w:rFonts w:ascii="Times New Roman" w:hAnsi="Times New Roman"/>
          <w:b/>
          <w:sz w:val="24"/>
          <w:szCs w:val="24"/>
        </w:rPr>
        <w:t>ффективность применяемых методов</w:t>
      </w:r>
      <w:r w:rsidR="00476A48" w:rsidRPr="002032FC">
        <w:rPr>
          <w:rFonts w:ascii="Times New Roman" w:hAnsi="Times New Roman"/>
          <w:sz w:val="24"/>
          <w:szCs w:val="24"/>
        </w:rPr>
        <w:t xml:space="preserve"> и их значение для достижение цели,  </w:t>
      </w:r>
    </w:p>
    <w:p w:rsidR="002032FC" w:rsidRPr="002032FC" w:rsidRDefault="002032FC" w:rsidP="002032F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>П</w:t>
      </w:r>
      <w:r w:rsidR="00476A48" w:rsidRPr="002032FC">
        <w:rPr>
          <w:rFonts w:ascii="Times New Roman" w:hAnsi="Times New Roman"/>
          <w:sz w:val="24"/>
          <w:szCs w:val="24"/>
        </w:rPr>
        <w:t xml:space="preserve">равильность организации </w:t>
      </w:r>
      <w:r w:rsidR="00476A48" w:rsidRPr="002032FC">
        <w:rPr>
          <w:rFonts w:ascii="Times New Roman" w:hAnsi="Times New Roman"/>
          <w:b/>
          <w:sz w:val="24"/>
          <w:szCs w:val="24"/>
        </w:rPr>
        <w:t xml:space="preserve">самостоятельной работы, работы в парах и группах. </w:t>
      </w:r>
    </w:p>
    <w:p w:rsidR="002032FC" w:rsidRPr="002032FC" w:rsidRDefault="00476A48" w:rsidP="002032F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Особое место уделяем </w:t>
      </w:r>
      <w:r w:rsidRPr="002032FC">
        <w:rPr>
          <w:rFonts w:ascii="Times New Roman" w:hAnsi="Times New Roman"/>
          <w:b/>
          <w:sz w:val="24"/>
          <w:szCs w:val="24"/>
        </w:rPr>
        <w:t>воспитательному воздействию урока</w:t>
      </w:r>
      <w:r w:rsidRPr="002032FC">
        <w:rPr>
          <w:rFonts w:ascii="Times New Roman" w:hAnsi="Times New Roman"/>
          <w:sz w:val="24"/>
          <w:szCs w:val="24"/>
        </w:rPr>
        <w:t xml:space="preserve">: учёт воспитательной составляющей  в рабочих программах, реализация  через модуль «школьный урок», рассмотрение положительных примеров, близких детям. 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Все эти рекомендации обозначены в контексте реализации обновлённых ФГОС. </w:t>
      </w:r>
    </w:p>
    <w:p w:rsidR="004E679E" w:rsidRPr="002032FC" w:rsidRDefault="004E679E" w:rsidP="004E679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Для решения данных задач был реализован </w:t>
      </w:r>
      <w:r w:rsidRPr="002032FC">
        <w:rPr>
          <w:rFonts w:ascii="Times New Roman" w:hAnsi="Times New Roman"/>
          <w:b/>
          <w:sz w:val="24"/>
          <w:szCs w:val="24"/>
          <w:u w:val="single"/>
        </w:rPr>
        <w:t>проект «От качества проведения урока- к качеству образования»</w:t>
      </w:r>
      <w:r w:rsidRPr="002032FC">
        <w:rPr>
          <w:rFonts w:ascii="Times New Roman" w:hAnsi="Times New Roman"/>
          <w:sz w:val="24"/>
          <w:szCs w:val="24"/>
        </w:rPr>
        <w:t xml:space="preserve"> (совершенствование профессиональных компетенций управленческих команд и педагогов Спасского района по вопросу проектирования, проведения и анализа уроков (занятия), направленного на развитие функциональной грамотности в контексте обновлённых ФГОС.)</w:t>
      </w:r>
    </w:p>
    <w:p w:rsidR="00476A48" w:rsidRPr="002032FC" w:rsidRDefault="00476A48" w:rsidP="004E679E">
      <w:pPr>
        <w:pStyle w:val="a3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032FC">
        <w:rPr>
          <w:rFonts w:ascii="Times New Roman" w:hAnsi="Times New Roman"/>
          <w:sz w:val="24"/>
          <w:szCs w:val="24"/>
        </w:rPr>
        <w:t xml:space="preserve">Мероприятия в рамках данного </w:t>
      </w:r>
      <w:r w:rsidR="004E679E" w:rsidRPr="002032FC">
        <w:rPr>
          <w:rFonts w:ascii="Times New Roman" w:hAnsi="Times New Roman"/>
          <w:sz w:val="24"/>
          <w:szCs w:val="24"/>
        </w:rPr>
        <w:t xml:space="preserve">были </w:t>
      </w:r>
      <w:r w:rsidRPr="002032FC">
        <w:rPr>
          <w:rFonts w:ascii="Times New Roman" w:hAnsi="Times New Roman"/>
          <w:sz w:val="24"/>
          <w:szCs w:val="24"/>
        </w:rPr>
        <w:t xml:space="preserve"> направлены на совершенствование профессиональных компетенций управленческих команд и педагогов по вопросу проектирования, проведения и анализа уроков (занятий), направленного на развитие функциональной грамотности в контексте обновлённых ФГОС через реализацию индивидуальных образовательных маршрутов.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5EAB">
        <w:rPr>
          <w:rFonts w:ascii="Times New Roman" w:hAnsi="Times New Roman"/>
          <w:sz w:val="28"/>
          <w:szCs w:val="28"/>
        </w:rPr>
        <w:t xml:space="preserve">- </w:t>
      </w:r>
      <w:r w:rsidRPr="002032FC">
        <w:rPr>
          <w:rFonts w:ascii="Times New Roman" w:hAnsi="Times New Roman"/>
          <w:b/>
          <w:sz w:val="24"/>
          <w:szCs w:val="24"/>
        </w:rPr>
        <w:t>Методическое сопровождение педагога</w:t>
      </w:r>
      <w:r w:rsidRPr="002032FC">
        <w:rPr>
          <w:rFonts w:ascii="Times New Roman" w:hAnsi="Times New Roman"/>
          <w:sz w:val="24"/>
          <w:szCs w:val="24"/>
        </w:rPr>
        <w:t>,</w:t>
      </w:r>
      <w:r w:rsidR="004E679E" w:rsidRPr="002032FC">
        <w:rPr>
          <w:rFonts w:ascii="Times New Roman" w:hAnsi="Times New Roman"/>
          <w:sz w:val="24"/>
          <w:szCs w:val="24"/>
        </w:rPr>
        <w:t xml:space="preserve"> было </w:t>
      </w:r>
      <w:r w:rsidRPr="002032FC">
        <w:rPr>
          <w:rFonts w:ascii="Times New Roman" w:hAnsi="Times New Roman"/>
          <w:sz w:val="24"/>
          <w:szCs w:val="24"/>
        </w:rPr>
        <w:t xml:space="preserve"> </w:t>
      </w:r>
      <w:r w:rsidRPr="002032FC">
        <w:rPr>
          <w:rFonts w:ascii="Times New Roman" w:hAnsi="Times New Roman"/>
          <w:b/>
          <w:sz w:val="24"/>
          <w:szCs w:val="24"/>
        </w:rPr>
        <w:t>направле</w:t>
      </w:r>
      <w:r w:rsidR="004E679E" w:rsidRPr="002032FC">
        <w:rPr>
          <w:rFonts w:ascii="Times New Roman" w:hAnsi="Times New Roman"/>
          <w:b/>
          <w:sz w:val="24"/>
          <w:szCs w:val="24"/>
        </w:rPr>
        <w:t>но</w:t>
      </w:r>
      <w:r w:rsidRPr="002032FC">
        <w:rPr>
          <w:rFonts w:ascii="Times New Roman" w:hAnsi="Times New Roman"/>
          <w:b/>
          <w:sz w:val="24"/>
          <w:szCs w:val="24"/>
        </w:rPr>
        <w:t xml:space="preserve"> на развитие профессиональных компетенций</w:t>
      </w:r>
      <w:r w:rsidRPr="002032FC">
        <w:rPr>
          <w:rFonts w:ascii="Times New Roman" w:hAnsi="Times New Roman"/>
          <w:sz w:val="24"/>
          <w:szCs w:val="24"/>
        </w:rPr>
        <w:t xml:space="preserve"> в контексте развития функциональной грамотности и реализации обновлённых ФГОС  через: конструирование урока и анализа проведения урока, 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4E679E" w:rsidRPr="002032FC">
        <w:rPr>
          <w:rFonts w:ascii="Times New Roman" w:hAnsi="Times New Roman"/>
          <w:sz w:val="24"/>
          <w:szCs w:val="24"/>
        </w:rPr>
        <w:t xml:space="preserve">Были </w:t>
      </w:r>
      <w:r w:rsidR="004E679E" w:rsidRPr="002032FC">
        <w:rPr>
          <w:rFonts w:ascii="Times New Roman" w:hAnsi="Times New Roman"/>
          <w:b/>
          <w:sz w:val="24"/>
          <w:szCs w:val="24"/>
        </w:rPr>
        <w:t>и</w:t>
      </w:r>
      <w:r w:rsidRPr="002032FC">
        <w:rPr>
          <w:rFonts w:ascii="Times New Roman" w:hAnsi="Times New Roman"/>
          <w:b/>
          <w:sz w:val="24"/>
          <w:szCs w:val="24"/>
        </w:rPr>
        <w:t>спользован</w:t>
      </w:r>
      <w:r w:rsidR="004E679E" w:rsidRPr="002032FC">
        <w:rPr>
          <w:rFonts w:ascii="Times New Roman" w:hAnsi="Times New Roman"/>
          <w:b/>
          <w:sz w:val="24"/>
          <w:szCs w:val="24"/>
        </w:rPr>
        <w:t>ы</w:t>
      </w:r>
      <w:r w:rsidRPr="002032FC">
        <w:rPr>
          <w:rFonts w:ascii="Times New Roman" w:hAnsi="Times New Roman"/>
          <w:b/>
          <w:sz w:val="24"/>
          <w:szCs w:val="24"/>
        </w:rPr>
        <w:t xml:space="preserve"> современны</w:t>
      </w:r>
      <w:r w:rsidR="004E679E" w:rsidRPr="002032FC">
        <w:rPr>
          <w:rFonts w:ascii="Times New Roman" w:hAnsi="Times New Roman"/>
          <w:b/>
          <w:sz w:val="24"/>
          <w:szCs w:val="24"/>
        </w:rPr>
        <w:t>е</w:t>
      </w:r>
      <w:r w:rsidRPr="002032FC">
        <w:rPr>
          <w:rFonts w:ascii="Times New Roman" w:hAnsi="Times New Roman"/>
          <w:b/>
          <w:sz w:val="24"/>
          <w:szCs w:val="24"/>
        </w:rPr>
        <w:t xml:space="preserve"> и эффективны</w:t>
      </w:r>
      <w:r w:rsidR="004E679E" w:rsidRPr="002032FC">
        <w:rPr>
          <w:rFonts w:ascii="Times New Roman" w:hAnsi="Times New Roman"/>
          <w:b/>
          <w:sz w:val="24"/>
          <w:szCs w:val="24"/>
        </w:rPr>
        <w:t>е</w:t>
      </w:r>
      <w:r w:rsidRPr="002032FC">
        <w:rPr>
          <w:rFonts w:ascii="Times New Roman" w:hAnsi="Times New Roman"/>
          <w:b/>
          <w:sz w:val="24"/>
          <w:szCs w:val="24"/>
        </w:rPr>
        <w:t xml:space="preserve"> форм</w:t>
      </w:r>
      <w:r w:rsidR="004E679E" w:rsidRPr="002032FC">
        <w:rPr>
          <w:rFonts w:ascii="Times New Roman" w:hAnsi="Times New Roman"/>
          <w:b/>
          <w:sz w:val="24"/>
          <w:szCs w:val="24"/>
        </w:rPr>
        <w:t>ы</w:t>
      </w:r>
      <w:r w:rsidRPr="002032FC">
        <w:rPr>
          <w:rFonts w:ascii="Times New Roman" w:hAnsi="Times New Roman"/>
          <w:sz w:val="24"/>
          <w:szCs w:val="24"/>
        </w:rPr>
        <w:t xml:space="preserve"> и метод</w:t>
      </w:r>
      <w:r w:rsidR="004E679E" w:rsidRPr="002032FC">
        <w:rPr>
          <w:rFonts w:ascii="Times New Roman" w:hAnsi="Times New Roman"/>
          <w:sz w:val="24"/>
          <w:szCs w:val="24"/>
        </w:rPr>
        <w:t xml:space="preserve">ы методической работы для </w:t>
      </w:r>
      <w:r w:rsidRPr="002032FC">
        <w:rPr>
          <w:rFonts w:ascii="Times New Roman" w:hAnsi="Times New Roman"/>
          <w:sz w:val="24"/>
          <w:szCs w:val="24"/>
        </w:rPr>
        <w:t xml:space="preserve"> повышени</w:t>
      </w:r>
      <w:r w:rsidR="004E679E" w:rsidRPr="002032FC">
        <w:rPr>
          <w:rFonts w:ascii="Times New Roman" w:hAnsi="Times New Roman"/>
          <w:sz w:val="24"/>
          <w:szCs w:val="24"/>
        </w:rPr>
        <w:t xml:space="preserve">я </w:t>
      </w:r>
      <w:r w:rsidRPr="002032FC">
        <w:rPr>
          <w:rFonts w:ascii="Times New Roman" w:hAnsi="Times New Roman"/>
          <w:sz w:val="24"/>
          <w:szCs w:val="24"/>
        </w:rPr>
        <w:t>профессиональных компетенций педагога и качества образования,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>- Выбр</w:t>
      </w:r>
      <w:r w:rsidR="004E679E" w:rsidRPr="002032FC">
        <w:rPr>
          <w:rFonts w:ascii="Times New Roman" w:hAnsi="Times New Roman"/>
          <w:sz w:val="24"/>
          <w:szCs w:val="24"/>
        </w:rPr>
        <w:t>аны</w:t>
      </w:r>
      <w:r w:rsidRPr="002032FC">
        <w:rPr>
          <w:rFonts w:ascii="Times New Roman" w:hAnsi="Times New Roman"/>
          <w:sz w:val="24"/>
          <w:szCs w:val="24"/>
        </w:rPr>
        <w:t xml:space="preserve"> </w:t>
      </w:r>
      <w:r w:rsidRPr="00C70A3F">
        <w:rPr>
          <w:rFonts w:ascii="Times New Roman" w:hAnsi="Times New Roman"/>
          <w:b/>
          <w:sz w:val="24"/>
          <w:szCs w:val="24"/>
        </w:rPr>
        <w:t>актуальны</w:t>
      </w:r>
      <w:r w:rsidR="004E679E" w:rsidRPr="00C70A3F">
        <w:rPr>
          <w:rFonts w:ascii="Times New Roman" w:hAnsi="Times New Roman"/>
          <w:b/>
          <w:sz w:val="24"/>
          <w:szCs w:val="24"/>
        </w:rPr>
        <w:t>е</w:t>
      </w:r>
      <w:r w:rsidRPr="00C70A3F">
        <w:rPr>
          <w:rFonts w:ascii="Times New Roman" w:hAnsi="Times New Roman"/>
          <w:b/>
          <w:sz w:val="24"/>
          <w:szCs w:val="24"/>
        </w:rPr>
        <w:t xml:space="preserve"> тем</w:t>
      </w:r>
      <w:r w:rsidR="004E679E" w:rsidRPr="00C70A3F">
        <w:rPr>
          <w:rFonts w:ascii="Times New Roman" w:hAnsi="Times New Roman"/>
          <w:b/>
          <w:sz w:val="24"/>
          <w:szCs w:val="24"/>
        </w:rPr>
        <w:t>ы</w:t>
      </w:r>
      <w:r w:rsidRPr="00C70A3F">
        <w:rPr>
          <w:rFonts w:ascii="Times New Roman" w:hAnsi="Times New Roman"/>
          <w:b/>
          <w:sz w:val="24"/>
          <w:szCs w:val="24"/>
        </w:rPr>
        <w:t xml:space="preserve"> для профессионального развития педагог</w:t>
      </w:r>
      <w:r w:rsidR="004E679E" w:rsidRPr="00C70A3F">
        <w:rPr>
          <w:rFonts w:ascii="Times New Roman" w:hAnsi="Times New Roman"/>
          <w:b/>
          <w:sz w:val="24"/>
          <w:szCs w:val="24"/>
        </w:rPr>
        <w:t>ов</w:t>
      </w:r>
      <w:r w:rsidRPr="002032FC">
        <w:rPr>
          <w:rFonts w:ascii="Times New Roman" w:hAnsi="Times New Roman"/>
          <w:sz w:val="24"/>
          <w:szCs w:val="24"/>
        </w:rPr>
        <w:t>, на основании выявленных профессиональных дефицитов при построении индивидуального образовательного маршрута,</w:t>
      </w:r>
    </w:p>
    <w:p w:rsidR="00476A48" w:rsidRPr="002032FC" w:rsidRDefault="00476A48" w:rsidP="002032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>-</w:t>
      </w:r>
      <w:r w:rsidR="004E679E" w:rsidRPr="00C70A3F">
        <w:rPr>
          <w:rFonts w:ascii="Times New Roman" w:hAnsi="Times New Roman"/>
          <w:b/>
          <w:sz w:val="24"/>
          <w:szCs w:val="24"/>
        </w:rPr>
        <w:t>Использованы инновационные</w:t>
      </w:r>
      <w:r w:rsidRPr="00C70A3F">
        <w:rPr>
          <w:rFonts w:ascii="Times New Roman" w:hAnsi="Times New Roman"/>
          <w:b/>
          <w:sz w:val="24"/>
          <w:szCs w:val="24"/>
        </w:rPr>
        <w:t xml:space="preserve"> и эффективн</w:t>
      </w:r>
      <w:r w:rsidR="004E679E" w:rsidRPr="00C70A3F">
        <w:rPr>
          <w:rFonts w:ascii="Times New Roman" w:hAnsi="Times New Roman"/>
          <w:b/>
          <w:sz w:val="24"/>
          <w:szCs w:val="24"/>
        </w:rPr>
        <w:t>ые</w:t>
      </w:r>
      <w:r w:rsidRPr="00C70A3F">
        <w:rPr>
          <w:rFonts w:ascii="Times New Roman" w:hAnsi="Times New Roman"/>
          <w:b/>
          <w:sz w:val="24"/>
          <w:szCs w:val="24"/>
        </w:rPr>
        <w:t xml:space="preserve"> форм</w:t>
      </w:r>
      <w:r w:rsidRPr="002032FC">
        <w:rPr>
          <w:rFonts w:ascii="Times New Roman" w:hAnsi="Times New Roman"/>
          <w:sz w:val="24"/>
          <w:szCs w:val="24"/>
        </w:rPr>
        <w:t xml:space="preserve"> методической работы для повышения качества проводимых уроков,</w:t>
      </w:r>
    </w:p>
    <w:p w:rsidR="00476A48" w:rsidRPr="002032FC" w:rsidRDefault="00476A48" w:rsidP="00C70A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2FC">
        <w:rPr>
          <w:rFonts w:ascii="Times New Roman" w:hAnsi="Times New Roman"/>
          <w:sz w:val="24"/>
          <w:szCs w:val="24"/>
        </w:rPr>
        <w:t xml:space="preserve">-Данный </w:t>
      </w:r>
      <w:r w:rsidRPr="00C70A3F">
        <w:rPr>
          <w:rFonts w:ascii="Times New Roman" w:hAnsi="Times New Roman"/>
          <w:b/>
          <w:sz w:val="24"/>
          <w:szCs w:val="24"/>
        </w:rPr>
        <w:t>проект  объед</w:t>
      </w:r>
      <w:r w:rsidR="001875F2" w:rsidRPr="00C70A3F">
        <w:rPr>
          <w:rFonts w:ascii="Times New Roman" w:hAnsi="Times New Roman"/>
          <w:b/>
          <w:sz w:val="24"/>
          <w:szCs w:val="24"/>
        </w:rPr>
        <w:t xml:space="preserve">инил </w:t>
      </w:r>
      <w:r w:rsidRPr="00C70A3F">
        <w:rPr>
          <w:rFonts w:ascii="Times New Roman" w:hAnsi="Times New Roman"/>
          <w:b/>
          <w:sz w:val="24"/>
          <w:szCs w:val="24"/>
        </w:rPr>
        <w:t>направления и проекты всей методической службы</w:t>
      </w:r>
      <w:r w:rsidRPr="002032FC">
        <w:rPr>
          <w:rFonts w:ascii="Times New Roman" w:hAnsi="Times New Roman"/>
          <w:sz w:val="24"/>
          <w:szCs w:val="24"/>
        </w:rPr>
        <w:t xml:space="preserve"> Спасского муниципального района</w:t>
      </w:r>
    </w:p>
    <w:p w:rsidR="00476A48" w:rsidRPr="00C70A3F" w:rsidRDefault="00476A48" w:rsidP="00C70A3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70A3F">
        <w:rPr>
          <w:rFonts w:ascii="Times New Roman" w:hAnsi="Times New Roman"/>
          <w:b/>
          <w:sz w:val="24"/>
          <w:szCs w:val="24"/>
        </w:rPr>
        <w:t>Цель</w:t>
      </w:r>
      <w:r w:rsidR="001875F2" w:rsidRPr="00C70A3F">
        <w:rPr>
          <w:rFonts w:ascii="Times New Roman" w:hAnsi="Times New Roman"/>
          <w:b/>
          <w:sz w:val="24"/>
          <w:szCs w:val="24"/>
        </w:rPr>
        <w:t>ю</w:t>
      </w:r>
      <w:r w:rsidRPr="00C70A3F">
        <w:rPr>
          <w:rFonts w:ascii="Times New Roman" w:hAnsi="Times New Roman"/>
          <w:b/>
          <w:sz w:val="24"/>
          <w:szCs w:val="24"/>
        </w:rPr>
        <w:t xml:space="preserve"> проекта</w:t>
      </w:r>
      <w:r w:rsidR="00DA4471" w:rsidRPr="00C70A3F">
        <w:rPr>
          <w:rFonts w:ascii="Times New Roman" w:hAnsi="Times New Roman"/>
          <w:b/>
          <w:sz w:val="24"/>
          <w:szCs w:val="24"/>
        </w:rPr>
        <w:t xml:space="preserve"> </w:t>
      </w:r>
      <w:r w:rsidR="00C70A3F">
        <w:rPr>
          <w:rFonts w:ascii="Times New Roman" w:hAnsi="Times New Roman"/>
          <w:sz w:val="24"/>
          <w:szCs w:val="24"/>
        </w:rPr>
        <w:t>была</w:t>
      </w:r>
      <w:r w:rsidRPr="00C70A3F">
        <w:rPr>
          <w:rFonts w:ascii="Times New Roman" w:hAnsi="Times New Roman"/>
          <w:sz w:val="24"/>
          <w:szCs w:val="24"/>
        </w:rPr>
        <w:t xml:space="preserve"> совершенствование профессиональных компетенций управленческих команд и педагогов Спасского муниципального района, направленных на повышение качества образования в Спасском муниципальном районе</w:t>
      </w:r>
    </w:p>
    <w:p w:rsidR="00476A48" w:rsidRPr="00C70A3F" w:rsidRDefault="00DA4471" w:rsidP="00C70A3F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70A3F">
        <w:rPr>
          <w:rFonts w:ascii="Times New Roman" w:hAnsi="Times New Roman"/>
          <w:b/>
          <w:sz w:val="24"/>
          <w:szCs w:val="24"/>
        </w:rPr>
        <w:t>Реализованы з</w:t>
      </w:r>
      <w:r w:rsidR="00476A48" w:rsidRPr="00C70A3F">
        <w:rPr>
          <w:rFonts w:ascii="Times New Roman" w:hAnsi="Times New Roman"/>
          <w:b/>
          <w:sz w:val="24"/>
          <w:szCs w:val="24"/>
        </w:rPr>
        <w:t>адачи проекта:</w:t>
      </w:r>
    </w:p>
    <w:p w:rsidR="00476A48" w:rsidRPr="00C70A3F" w:rsidRDefault="00476A48" w:rsidP="00C70A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0A3F">
        <w:rPr>
          <w:rFonts w:ascii="Times New Roman" w:hAnsi="Times New Roman"/>
          <w:sz w:val="24"/>
          <w:szCs w:val="24"/>
        </w:rPr>
        <w:t>- Оказа</w:t>
      </w:r>
      <w:r w:rsidR="00DA4471" w:rsidRPr="00C70A3F">
        <w:rPr>
          <w:rFonts w:ascii="Times New Roman" w:hAnsi="Times New Roman"/>
          <w:sz w:val="24"/>
          <w:szCs w:val="24"/>
        </w:rPr>
        <w:t>на</w:t>
      </w:r>
      <w:r w:rsidRPr="00C70A3F">
        <w:rPr>
          <w:rFonts w:ascii="Times New Roman" w:hAnsi="Times New Roman"/>
          <w:sz w:val="24"/>
          <w:szCs w:val="24"/>
        </w:rPr>
        <w:t xml:space="preserve"> методическ</w:t>
      </w:r>
      <w:r w:rsidR="00DA4471" w:rsidRPr="00C70A3F">
        <w:rPr>
          <w:rFonts w:ascii="Times New Roman" w:hAnsi="Times New Roman"/>
          <w:sz w:val="24"/>
          <w:szCs w:val="24"/>
        </w:rPr>
        <w:t>ая</w:t>
      </w:r>
      <w:r w:rsidRPr="00C70A3F">
        <w:rPr>
          <w:rFonts w:ascii="Times New Roman" w:hAnsi="Times New Roman"/>
          <w:sz w:val="24"/>
          <w:szCs w:val="24"/>
        </w:rPr>
        <w:t xml:space="preserve"> помощ</w:t>
      </w:r>
      <w:r w:rsidR="00DA4471" w:rsidRPr="00C70A3F">
        <w:rPr>
          <w:rFonts w:ascii="Times New Roman" w:hAnsi="Times New Roman"/>
          <w:sz w:val="24"/>
          <w:szCs w:val="24"/>
        </w:rPr>
        <w:t>ь</w:t>
      </w:r>
      <w:r w:rsidRPr="00C70A3F">
        <w:rPr>
          <w:rFonts w:ascii="Times New Roman" w:hAnsi="Times New Roman"/>
          <w:sz w:val="24"/>
          <w:szCs w:val="24"/>
        </w:rPr>
        <w:t xml:space="preserve"> по вопросам: создания индивидуальных образовательных маршрутов,  проектирования, проведения и анализа уроков (занятий), направленного на развитие функциональной грамотности в контексте обновлённых ФГОС, </w:t>
      </w:r>
    </w:p>
    <w:p w:rsidR="00476A48" w:rsidRPr="00C70A3F" w:rsidRDefault="00476A48" w:rsidP="00C70A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0A3F">
        <w:rPr>
          <w:rFonts w:ascii="Times New Roman" w:hAnsi="Times New Roman"/>
          <w:sz w:val="24"/>
          <w:szCs w:val="24"/>
        </w:rPr>
        <w:t>- Организ</w:t>
      </w:r>
      <w:r w:rsidR="00DA4471" w:rsidRPr="00C70A3F">
        <w:rPr>
          <w:rFonts w:ascii="Times New Roman" w:hAnsi="Times New Roman"/>
          <w:sz w:val="24"/>
          <w:szCs w:val="24"/>
        </w:rPr>
        <w:t xml:space="preserve">ована </w:t>
      </w:r>
      <w:r w:rsidRPr="00C70A3F">
        <w:rPr>
          <w:rFonts w:ascii="Times New Roman" w:hAnsi="Times New Roman"/>
          <w:sz w:val="24"/>
          <w:szCs w:val="24"/>
        </w:rPr>
        <w:t xml:space="preserve"> работ</w:t>
      </w:r>
      <w:r w:rsidR="00DA4471" w:rsidRPr="00C70A3F">
        <w:rPr>
          <w:rFonts w:ascii="Times New Roman" w:hAnsi="Times New Roman"/>
          <w:sz w:val="24"/>
          <w:szCs w:val="24"/>
        </w:rPr>
        <w:t>а</w:t>
      </w:r>
      <w:r w:rsidRPr="00C70A3F">
        <w:rPr>
          <w:rFonts w:ascii="Times New Roman" w:hAnsi="Times New Roman"/>
          <w:sz w:val="24"/>
          <w:szCs w:val="24"/>
        </w:rPr>
        <w:t xml:space="preserve"> методических служб школ района и педагогов по  реализации индивидуальных образовательных маршрутов педагогов, ресурсных карт педагогов,</w:t>
      </w:r>
    </w:p>
    <w:p w:rsidR="00476A48" w:rsidRPr="00C70A3F" w:rsidRDefault="00476A48" w:rsidP="00C70A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0A3F">
        <w:rPr>
          <w:rFonts w:ascii="Times New Roman" w:hAnsi="Times New Roman"/>
          <w:sz w:val="24"/>
          <w:szCs w:val="24"/>
        </w:rPr>
        <w:t xml:space="preserve">- </w:t>
      </w:r>
      <w:r w:rsidR="001E2E1B" w:rsidRPr="00C70A3F">
        <w:rPr>
          <w:rFonts w:ascii="Times New Roman" w:hAnsi="Times New Roman"/>
          <w:sz w:val="24"/>
          <w:szCs w:val="24"/>
        </w:rPr>
        <w:t xml:space="preserve">Проведена работа  по повышению </w:t>
      </w:r>
      <w:r w:rsidRPr="00C70A3F">
        <w:rPr>
          <w:rFonts w:ascii="Times New Roman" w:hAnsi="Times New Roman"/>
          <w:sz w:val="24"/>
          <w:szCs w:val="24"/>
        </w:rPr>
        <w:t xml:space="preserve"> компетенций педагога  через эффективные методы и формы методической работы Спасского района и школы,</w:t>
      </w:r>
    </w:p>
    <w:p w:rsidR="00476A48" w:rsidRPr="00C70A3F" w:rsidRDefault="00476A48" w:rsidP="00C70A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0A3F">
        <w:rPr>
          <w:rFonts w:ascii="Times New Roman" w:hAnsi="Times New Roman"/>
          <w:sz w:val="24"/>
          <w:szCs w:val="24"/>
        </w:rPr>
        <w:t>- Создан</w:t>
      </w:r>
      <w:r w:rsidR="001E2E1B" w:rsidRPr="00C70A3F">
        <w:rPr>
          <w:rFonts w:ascii="Times New Roman" w:hAnsi="Times New Roman"/>
          <w:sz w:val="24"/>
          <w:szCs w:val="24"/>
        </w:rPr>
        <w:t>а</w:t>
      </w:r>
      <w:r w:rsidRPr="00C70A3F">
        <w:rPr>
          <w:rFonts w:ascii="Times New Roman" w:hAnsi="Times New Roman"/>
          <w:sz w:val="24"/>
          <w:szCs w:val="24"/>
        </w:rPr>
        <w:t xml:space="preserve">  муниципальн</w:t>
      </w:r>
      <w:r w:rsidR="001E2E1B" w:rsidRPr="00C70A3F">
        <w:rPr>
          <w:rFonts w:ascii="Times New Roman" w:hAnsi="Times New Roman"/>
          <w:sz w:val="24"/>
          <w:szCs w:val="24"/>
        </w:rPr>
        <w:t>ая</w:t>
      </w:r>
      <w:r w:rsidRPr="00C70A3F">
        <w:rPr>
          <w:rFonts w:ascii="Times New Roman" w:hAnsi="Times New Roman"/>
          <w:sz w:val="24"/>
          <w:szCs w:val="24"/>
        </w:rPr>
        <w:t xml:space="preserve"> команд</w:t>
      </w:r>
      <w:r w:rsidR="001E2E1B" w:rsidRPr="00C70A3F">
        <w:rPr>
          <w:rFonts w:ascii="Times New Roman" w:hAnsi="Times New Roman"/>
          <w:sz w:val="24"/>
          <w:szCs w:val="24"/>
        </w:rPr>
        <w:t>а</w:t>
      </w:r>
      <w:r w:rsidRPr="00C70A3F">
        <w:rPr>
          <w:rFonts w:ascii="Times New Roman" w:hAnsi="Times New Roman"/>
          <w:sz w:val="24"/>
          <w:szCs w:val="24"/>
        </w:rPr>
        <w:t xml:space="preserve"> «Профессионалы» из числа педагогов опорных школ по развитию функциональной грамотности, методистов и руководителей РМО для оказание адресной и действенной методической помощи педагогам Спасского района,</w:t>
      </w:r>
    </w:p>
    <w:p w:rsidR="00476A48" w:rsidRPr="00C70A3F" w:rsidRDefault="00476A48" w:rsidP="00C70A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0A3F">
        <w:rPr>
          <w:rFonts w:ascii="Times New Roman" w:hAnsi="Times New Roman"/>
          <w:sz w:val="24"/>
          <w:szCs w:val="24"/>
        </w:rPr>
        <w:t xml:space="preserve">- </w:t>
      </w:r>
      <w:r w:rsidR="001E2E1B" w:rsidRPr="00C70A3F">
        <w:rPr>
          <w:rFonts w:ascii="Times New Roman" w:hAnsi="Times New Roman"/>
          <w:sz w:val="24"/>
          <w:szCs w:val="24"/>
        </w:rPr>
        <w:t>Было организовано и</w:t>
      </w:r>
      <w:r w:rsidRPr="00C70A3F">
        <w:rPr>
          <w:rFonts w:ascii="Times New Roman" w:hAnsi="Times New Roman"/>
          <w:sz w:val="24"/>
          <w:szCs w:val="24"/>
        </w:rPr>
        <w:t>нформационное сопровождение педагогов (разработка методических рекомендаций</w:t>
      </w:r>
      <w:r w:rsidRPr="00C70A3F">
        <w:rPr>
          <w:sz w:val="24"/>
          <w:szCs w:val="24"/>
        </w:rPr>
        <w:t xml:space="preserve"> </w:t>
      </w:r>
      <w:r w:rsidRPr="00C70A3F">
        <w:rPr>
          <w:rFonts w:ascii="Times New Roman" w:hAnsi="Times New Roman"/>
          <w:sz w:val="24"/>
          <w:szCs w:val="24"/>
        </w:rPr>
        <w:t>по вопросам  проектирования, проведения и анализа уроков</w:t>
      </w:r>
      <w:r w:rsidRPr="00685EAB">
        <w:rPr>
          <w:rFonts w:ascii="Times New Roman" w:hAnsi="Times New Roman"/>
          <w:sz w:val="28"/>
          <w:szCs w:val="28"/>
        </w:rPr>
        <w:t xml:space="preserve"> </w:t>
      </w:r>
      <w:r w:rsidRPr="00C70A3F">
        <w:rPr>
          <w:rFonts w:ascii="Times New Roman" w:hAnsi="Times New Roman"/>
          <w:sz w:val="24"/>
          <w:szCs w:val="24"/>
        </w:rPr>
        <w:t xml:space="preserve">(занятий), направленного на развитие функциональной грамотности в контексте обновлённых ФГОС), </w:t>
      </w:r>
    </w:p>
    <w:p w:rsidR="00C70A3F" w:rsidRDefault="00C70A3F" w:rsidP="001E2E1B">
      <w:pPr>
        <w:pStyle w:val="a3"/>
        <w:ind w:left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1E2E1B" w:rsidRPr="00C70A3F" w:rsidRDefault="001E2E1B" w:rsidP="001E2E1B">
      <w:pPr>
        <w:pStyle w:val="a3"/>
        <w:ind w:left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C70A3F">
        <w:rPr>
          <w:rFonts w:ascii="Times New Roman" w:hAnsi="Times New Roman"/>
          <w:b/>
          <w:color w:val="002060"/>
          <w:sz w:val="24"/>
          <w:szCs w:val="24"/>
        </w:rPr>
        <w:lastRenderedPageBreak/>
        <w:t xml:space="preserve">1 блок мероприятий: </w:t>
      </w:r>
    </w:p>
    <w:p w:rsidR="001E2E1B" w:rsidRPr="00C70A3F" w:rsidRDefault="001E2E1B" w:rsidP="001E2E1B">
      <w:pPr>
        <w:pStyle w:val="a3"/>
        <w:ind w:left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C70A3F">
        <w:rPr>
          <w:rFonts w:ascii="Times New Roman" w:hAnsi="Times New Roman"/>
          <w:b/>
          <w:color w:val="002060"/>
          <w:sz w:val="24"/>
          <w:szCs w:val="24"/>
        </w:rPr>
        <w:t>«Через диагностику профессиональных затруднений –к индивидуальному маршруту педагога»</w:t>
      </w:r>
    </w:p>
    <w:p w:rsidR="001E2E1B" w:rsidRPr="00C70A3F" w:rsidRDefault="001E2E1B" w:rsidP="001E2E1B">
      <w:pPr>
        <w:pStyle w:val="a3"/>
        <w:ind w:left="0" w:right="141"/>
        <w:jc w:val="both"/>
        <w:rPr>
          <w:rFonts w:ascii="Times New Roman" w:hAnsi="Times New Roman"/>
          <w:b/>
          <w:sz w:val="24"/>
          <w:szCs w:val="24"/>
        </w:rPr>
      </w:pPr>
      <w:r w:rsidRPr="00C70A3F">
        <w:rPr>
          <w:rFonts w:ascii="Times New Roman" w:hAnsi="Times New Roman"/>
          <w:b/>
          <w:sz w:val="24"/>
          <w:szCs w:val="24"/>
        </w:rPr>
        <w:t>Проведена диагностика профессиональных затруднений, определены основные направления для составления индивидуальных  образовательных маршрутов  педагогов Спасского района</w:t>
      </w:r>
    </w:p>
    <w:p w:rsidR="001E2E1B" w:rsidRPr="001E2E1B" w:rsidRDefault="001E2E1B" w:rsidP="001E2E1B">
      <w:pPr>
        <w:pStyle w:val="a3"/>
        <w:numPr>
          <w:ilvl w:val="1"/>
          <w:numId w:val="1"/>
        </w:numPr>
        <w:jc w:val="both"/>
        <w:rPr>
          <w:rFonts w:ascii="Times New Roman" w:hAnsi="Times New Roman"/>
          <w:b/>
          <w:i/>
          <w:sz w:val="20"/>
          <w:szCs w:val="20"/>
        </w:rPr>
      </w:pPr>
      <w:r w:rsidRPr="001E2E1B">
        <w:rPr>
          <w:rFonts w:ascii="Times New Roman" w:hAnsi="Times New Roman"/>
          <w:b/>
          <w:i/>
          <w:sz w:val="20"/>
          <w:szCs w:val="20"/>
        </w:rPr>
        <w:t>Проанализированы  профессиональные дефициты педагогов района (по результатам  профессиональных дефицитов, выявленных ГАУ ЦОПМиКП)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1074"/>
        <w:gridCol w:w="1674"/>
        <w:gridCol w:w="1419"/>
        <w:gridCol w:w="1475"/>
      </w:tblGrid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Категория учителей</w:t>
            </w:r>
          </w:p>
        </w:tc>
        <w:tc>
          <w:tcPr>
            <w:tcW w:w="1860" w:type="dxa"/>
            <w:gridSpan w:val="4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Западающие вопросы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Учителя начальных классов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 xml:space="preserve">Современные нормативно-правовые основы 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ФГОС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 xml:space="preserve">Окружающий мир и литературное чтение 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Читательская, математическая грамотность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1E2E1B">
        <w:trPr>
          <w:trHeight w:val="4554"/>
        </w:trPr>
        <w:tc>
          <w:tcPr>
            <w:tcW w:w="3289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Учителя математики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Функции и графики», «Числовые последовательности»,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«Вычисления и преобразование»,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«Производная. Интегралы.»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«Теория Вероятности»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«Тригонометрия»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«Развитие УУД»,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«Читательская грамотность»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«Математическая грамотность»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«Финансовая грамотность»</w:t>
            </w:r>
          </w:p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«Глобальные компетенции»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EE3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Учителя географии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«Географические оболочки Земли»,</w:t>
            </w:r>
          </w:p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lastRenderedPageBreak/>
              <w:t>Методические компетенции:</w:t>
            </w:r>
          </w:p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«Развитие УУД»,</w:t>
            </w:r>
          </w:p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«Естественно-научная грамотность»,</w:t>
            </w:r>
          </w:p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«Математическая грамотность»</w:t>
            </w:r>
          </w:p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1E2E1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Психолого-педагогические и коммуникатив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lastRenderedPageBreak/>
              <w:t>Учителя физики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«Термодинамика»,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«Квантовая физика»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«Развитие УУД»,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«Глобальные компетенции»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«Креативное мышление»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 xml:space="preserve">Учителей 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биологии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 xml:space="preserve">Современные нормативно-правовые основы 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ФГОС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«Организм как биологическая система. Основные систематические категории. Селекция. Биотехнология»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«Организм человека»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«Цитология»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«Генетика»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«Анализ биологической информации»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«Развитие УУД»,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«Читатель</w:t>
            </w:r>
            <w:r w:rsidR="00C70A3F" w:rsidRPr="00C70A3F">
              <w:rPr>
                <w:rFonts w:ascii="Times New Roman" w:hAnsi="Times New Roman"/>
                <w:sz w:val="18"/>
                <w:szCs w:val="18"/>
              </w:rPr>
              <w:t>ская грамотность» «Глобальные ко</w:t>
            </w:r>
            <w:r w:rsidRPr="00C70A3F">
              <w:rPr>
                <w:rFonts w:ascii="Times New Roman" w:hAnsi="Times New Roman"/>
                <w:sz w:val="18"/>
                <w:szCs w:val="18"/>
              </w:rPr>
              <w:t>мпетенции»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Учителя химии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«Гидролиз солей. Среда водных растворов»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«Молекулярная формула веществ»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«Развитие УУД»,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«Читательская грамотность»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«Естественно-научная»,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«Математическая грамотность»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 xml:space="preserve">Современные </w:t>
            </w:r>
            <w:r w:rsidRPr="00C70A3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нормативно-правовые основы 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ФГОС</w:t>
            </w:r>
          </w:p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Предметные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lastRenderedPageBreak/>
              <w:t>«История России XVII — XIX вв»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«Страны Востока в XVI— XIX вв»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«Новейшая история»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lastRenderedPageBreak/>
              <w:t>«Развитие УУД»,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«Читательская грамотность»,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«Глобальные компетенции»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Психолого-педагогически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е и коммуникативные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lastRenderedPageBreak/>
              <w:t>Учителя обществознания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 xml:space="preserve">Современные нормативно-правовые основы 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ФГОС</w:t>
            </w:r>
          </w:p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«Политика и политическая власть. Основы конституционного строя Российской Федерации. Государственно-территориальное устройство Российской Федерации»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«Глобальные компетенции»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Учителя русского языка и литературы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«Развитие УУД»,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«Читательская грамотность»,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«Глобальные компетенции»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1E2E1B"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Учителя английского  языка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«Синтаксис (порядок слов в предложении, согласование времен, косвенная речь и т.д.)»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«Текст. Письмо»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«Аудирование»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«Читательская грамотность»,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«Глобальные компетенции»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  <w:tr w:rsidR="001E2E1B" w:rsidRPr="001E2E1B" w:rsidTr="00C70A3F">
        <w:trPr>
          <w:trHeight w:val="2400"/>
        </w:trPr>
        <w:tc>
          <w:tcPr>
            <w:tcW w:w="3289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lastRenderedPageBreak/>
              <w:t>Учителя родного (татарского) языка</w:t>
            </w:r>
          </w:p>
        </w:tc>
        <w:tc>
          <w:tcPr>
            <w:tcW w:w="395" w:type="dxa"/>
            <w:shd w:val="clear" w:color="auto" w:fill="auto"/>
          </w:tcPr>
          <w:p w:rsidR="001E2E1B" w:rsidRPr="00C70A3F" w:rsidRDefault="001E2E1B" w:rsidP="00C8351E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 xml:space="preserve">Современные нормативно-правовые основы </w:t>
            </w: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ФГОС</w:t>
            </w:r>
          </w:p>
        </w:tc>
        <w:tc>
          <w:tcPr>
            <w:tcW w:w="520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Предметные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«Синтаксис. Пунктуация»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«Фольклор. Древнетата́рская литерату́ра»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«Литература XVIII - XX веков»</w:t>
            </w:r>
          </w:p>
        </w:tc>
        <w:tc>
          <w:tcPr>
            <w:tcW w:w="467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Методические компетенции: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«Развитие УУД»,</w:t>
            </w:r>
          </w:p>
          <w:p w:rsidR="001E2E1B" w:rsidRPr="00C70A3F" w:rsidRDefault="001E2E1B" w:rsidP="00C8351E">
            <w:pPr>
              <w:pStyle w:val="a3"/>
              <w:spacing w:after="0"/>
              <w:ind w:left="7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«Читательская грамотность»,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«Глобальные компетенции»</w:t>
            </w:r>
          </w:p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sz w:val="18"/>
                <w:szCs w:val="18"/>
              </w:rPr>
              <w:t>«Креативное мышление»</w:t>
            </w:r>
          </w:p>
        </w:tc>
        <w:tc>
          <w:tcPr>
            <w:tcW w:w="478" w:type="dxa"/>
            <w:shd w:val="clear" w:color="auto" w:fill="auto"/>
          </w:tcPr>
          <w:p w:rsidR="001E2E1B" w:rsidRPr="00C70A3F" w:rsidRDefault="001E2E1B" w:rsidP="00C8351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0A3F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и коммуникативные компетенции</w:t>
            </w:r>
          </w:p>
        </w:tc>
      </w:tr>
    </w:tbl>
    <w:p w:rsidR="001E2E1B" w:rsidRPr="00C70A3F" w:rsidRDefault="001E2E1B" w:rsidP="001E2E1B">
      <w:pPr>
        <w:pStyle w:val="a3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C70A3F">
        <w:rPr>
          <w:rFonts w:ascii="Times New Roman" w:hAnsi="Times New Roman"/>
          <w:i/>
          <w:sz w:val="20"/>
          <w:szCs w:val="20"/>
        </w:rPr>
        <w:t>В ходе анализа обобщённых данных  у всех учителей –предметников западают:</w:t>
      </w:r>
    </w:p>
    <w:p w:rsidR="001E2E1B" w:rsidRPr="00C70A3F" w:rsidRDefault="001E2E1B" w:rsidP="00C70A3F">
      <w:pPr>
        <w:pStyle w:val="a3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C70A3F">
        <w:rPr>
          <w:rFonts w:ascii="Times New Roman" w:hAnsi="Times New Roman"/>
          <w:i/>
          <w:sz w:val="20"/>
          <w:szCs w:val="20"/>
        </w:rPr>
        <w:t>предметные компетенции в области знаний своего предмета по определённым темам, методические компетенции по развитию функциональной грамотности и  психолого--педагогические коммуникативные компетенции</w:t>
      </w:r>
    </w:p>
    <w:p w:rsidR="001E2E1B" w:rsidRDefault="001E2E1B" w:rsidP="001E2E1B">
      <w:pPr>
        <w:pStyle w:val="a3"/>
        <w:ind w:left="-851"/>
        <w:jc w:val="both"/>
        <w:rPr>
          <w:rFonts w:ascii="Times New Roman" w:hAnsi="Times New Roman"/>
          <w:i/>
          <w:sz w:val="24"/>
          <w:szCs w:val="24"/>
        </w:rPr>
      </w:pPr>
    </w:p>
    <w:p w:rsidR="001E2E1B" w:rsidRPr="001E2E1B" w:rsidRDefault="001E2E1B" w:rsidP="001E2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Выявле</w:t>
      </w:r>
      <w:r w:rsidRPr="001E2E1B">
        <w:rPr>
          <w:rFonts w:ascii="Times New Roman" w:hAnsi="Times New Roman"/>
          <w:b/>
          <w:i/>
          <w:sz w:val="20"/>
          <w:szCs w:val="20"/>
        </w:rPr>
        <w:t>ны проблемы по итогам изучения состояния учебно-методической работы в образовательных учреждениях Спасского района.</w:t>
      </w:r>
    </w:p>
    <w:p w:rsidR="001E2E1B" w:rsidRPr="001E2E1B" w:rsidRDefault="001E2E1B" w:rsidP="001E2E1B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E2E1B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1E2E1B">
        <w:rPr>
          <w:rFonts w:ascii="Times New Roman" w:hAnsi="Times New Roman"/>
          <w:sz w:val="20"/>
          <w:szCs w:val="20"/>
        </w:rPr>
        <w:t>На основе анализа вначале учебного года определ</w:t>
      </w:r>
      <w:r>
        <w:rPr>
          <w:rFonts w:ascii="Times New Roman" w:hAnsi="Times New Roman"/>
          <w:sz w:val="20"/>
          <w:szCs w:val="20"/>
        </w:rPr>
        <w:t>ены</w:t>
      </w:r>
      <w:r w:rsidRPr="001E2E1B">
        <w:rPr>
          <w:rFonts w:ascii="Times New Roman" w:hAnsi="Times New Roman"/>
          <w:sz w:val="20"/>
          <w:szCs w:val="20"/>
        </w:rPr>
        <w:t xml:space="preserve"> основные направления по которым строится данная работа. Ниже приведены основные рекомендации, данные в ходе оказания методической помощи педагогам школ района  и их взаимосвязь с выявленными профессиональными дефицитами.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508"/>
        <w:gridCol w:w="2285"/>
      </w:tblGrid>
      <w:tr w:rsidR="001E2E1B" w:rsidRPr="001E2E1B" w:rsidTr="00357B0F">
        <w:tc>
          <w:tcPr>
            <w:tcW w:w="219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 xml:space="preserve">Западающие направления по результатам диагностики учителей </w:t>
            </w:r>
          </w:p>
        </w:tc>
        <w:tc>
          <w:tcPr>
            <w:tcW w:w="250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Рекомендации учителю по посещённым урокам методистами отдела образования</w:t>
            </w:r>
          </w:p>
        </w:tc>
        <w:tc>
          <w:tcPr>
            <w:tcW w:w="2285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Варианты направлений мероприятий по корректировке</w:t>
            </w:r>
          </w:p>
        </w:tc>
      </w:tr>
      <w:tr w:rsidR="001E2E1B" w:rsidRPr="001E2E1B" w:rsidTr="00357B0F">
        <w:tc>
          <w:tcPr>
            <w:tcW w:w="219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Построение урока в соответствии с ФГОС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Включать в урок материал, вызывающий затруднения у учащихся, учить детей преодолевать затруднения, разрешать проблемные ситуации.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 Прорабатывать структуру урока согласно типу урока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Пересмотреть подход к построению  урока литературного чтения, опираясь на планируемые предметные, метапредметные и личностные результаты в соответсвии с ФГОС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Продумывать вопросы, направленные на развитие мысли ученика -(анализировать,  сравнивать, обобщать, интерпретировать)</w:t>
            </w:r>
          </w:p>
        </w:tc>
        <w:tc>
          <w:tcPr>
            <w:tcW w:w="2285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Корректировка построения урока в зависимости от типа и вида уроков в контексте ФГОС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Корректировка планов уроков совместно с наставником, предварительный анализ плана урока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Организация взаимопосещений уроков, взаимооценка конспектов уроков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- Практикумы и семинары по основным направлениям «Построение урока в контексте ФГОС», 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«От целеполагания до результата»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lastRenderedPageBreak/>
              <w:t>«Постановка целей урока в соответствии с целями урока»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«Организация групповой и самостоятельной работы на уроках»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«Эффективные методы и формы работы, направленные на формирование УДД»</w:t>
            </w:r>
          </w:p>
        </w:tc>
      </w:tr>
      <w:tr w:rsidR="001E2E1B" w:rsidRPr="001E2E1B" w:rsidTr="00357B0F">
        <w:tc>
          <w:tcPr>
            <w:tcW w:w="219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lastRenderedPageBreak/>
              <w:t>Развитие функциональной грамотности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В содержание урока необходимо включать задания на развитие функциональной (читательской)  грамотности на протяжении всего урока.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Развивать естественно-научную грамотность посредством специальных заданий.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Совершенствовать методы и приёмы работы, направленные на достижение предметных, метапредметных и личностных результатов.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-Развивать математическую грамотность посредством специальных заданий из ВПР, ОГЭ, PISA и т. д.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- Посещать уроки наставника 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В содержание урока необходимо включать задания на развитие функциональной (математической)  грамотности и оценивать уровень её сформированности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-С целью формирования функциональной  грамотности не только использовать задания на её развитие, но и делать акцент при использовании  в речи выражения «сформулируем», «структурируем», «определяем задачи» и т.д., кроме этого урок долен носить практико- ориентированный подход, то </w:t>
            </w:r>
            <w:r w:rsidRPr="0093706F">
              <w:rPr>
                <w:rFonts w:ascii="Times New Roman" w:hAnsi="Times New Roman"/>
                <w:sz w:val="18"/>
                <w:szCs w:val="18"/>
              </w:rPr>
              <w:lastRenderedPageBreak/>
              <w:t>есть отходить нужно от заданий учебника, а  составлять задачи и задания, содержание которых помогает детям понять важность математических знаний в их жизни, использовать задания ВПР, ОГЭ, и задания ЦОР</w:t>
            </w:r>
          </w:p>
        </w:tc>
        <w:tc>
          <w:tcPr>
            <w:tcW w:w="2285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lastRenderedPageBreak/>
              <w:t>- Курсовая подготовка по формированию компетенций, направленных на развитие ФГ и посткурсовое сопровождение ( участие в заседании круглого стола, учстие в анкетировании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-   Подбор заданий на развитие функциональной грамотности  соответствующего уровня вместе с наставником, построение изучение материала на   уроке в контексте жизненных ситуации 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Практикумы и семинары по основным направлениям «Развитие функциональной грамотности»: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«Практикум по составлению заданий, направленных на развития ФГ» и определение  уровня заданий , направленного на сформированность умений,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«Участие педагогов в мероприятиях в рамках муниципальной недели по развитию ФГ»,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«Анализ и самоанализ уроков с позиции формирования ФГ»,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-Участие в муниципальном конкурсе </w:t>
            </w:r>
            <w:r w:rsidRPr="0093706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мастер-классов по развитию ФГ, 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-Участие в муниципальной НПК «Учимся для жизни»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2E1B" w:rsidRPr="001E2E1B" w:rsidTr="00357B0F">
        <w:tc>
          <w:tcPr>
            <w:tcW w:w="219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Психолого-педагогические и коммуникативные компетенции</w:t>
            </w:r>
          </w:p>
        </w:tc>
        <w:tc>
          <w:tcPr>
            <w:tcW w:w="2508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Включать в урок самостоятельную работу, где можно проследить долю участия каждого выпускника и его индивидуальную ответственность за свой результат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При проговаривании воспитательного момента – фиксировать воспитательное воздействие, опираясь на положительный опыт учащихся и положительные примеры из реальной жизни</w:t>
            </w:r>
          </w:p>
        </w:tc>
        <w:tc>
          <w:tcPr>
            <w:tcW w:w="2285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Построение урока  с учётом индивидуальных, возрастных особенностей учащихся, с учётом уровня развития ребёнка, начиная с постановки целей, в том числе и , направленной на достижение личностных результатов</w:t>
            </w: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E2E1B" w:rsidRPr="001E2E1B" w:rsidRDefault="001E2E1B" w:rsidP="001E2E1B">
      <w:pPr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1E2E1B">
        <w:rPr>
          <w:rFonts w:ascii="Times New Roman" w:hAnsi="Times New Roman"/>
          <w:i/>
          <w:sz w:val="20"/>
          <w:szCs w:val="20"/>
        </w:rPr>
        <w:t>Таким образом, западающие направления по результатам  профессиональных дефицитов, выявленные в результате посещения уроков учителей школ Спасского района соответствуют выявленным профессиональным дефицитам по результатам  анкетирования по результатам  профессиональных дефицитов, выявленных ГАУ ЦОПМиКП,  что приведено в таблице .Кроме этого обозначены направления мероприятий по ликвидации профессиональных дефицитов.</w:t>
      </w:r>
    </w:p>
    <w:p w:rsidR="001E2E1B" w:rsidRDefault="001E2E1B" w:rsidP="001E2E1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E2E1B" w:rsidRPr="001E2E1B" w:rsidRDefault="001E2E1B" w:rsidP="001E2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E2E1B">
        <w:rPr>
          <w:rFonts w:ascii="Times New Roman" w:hAnsi="Times New Roman"/>
          <w:b/>
          <w:i/>
          <w:sz w:val="20"/>
          <w:szCs w:val="20"/>
        </w:rPr>
        <w:t>Корреляция профессиональных дефицитов педагогов, проблем методической службы и результатов независимой оценки образовательных результатов обучающихся</w:t>
      </w:r>
      <w:r w:rsidRPr="001E2E1B">
        <w:rPr>
          <w:rFonts w:ascii="Times New Roman" w:hAnsi="Times New Roman"/>
          <w:sz w:val="20"/>
          <w:szCs w:val="20"/>
        </w:rPr>
        <w:t>.</w:t>
      </w:r>
    </w:p>
    <w:p w:rsidR="001E2E1B" w:rsidRPr="001E2E1B" w:rsidRDefault="001E2E1B" w:rsidP="001E2E1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E2E1B">
        <w:rPr>
          <w:rFonts w:ascii="Times New Roman" w:hAnsi="Times New Roman"/>
          <w:sz w:val="20"/>
          <w:szCs w:val="20"/>
        </w:rPr>
        <w:t>Ежегодно муниципальной службой района анализируются результаты внутренней и внешней системы оценки качества образования. Анализ Всероссийских проверочных работ, мониторинговых исследований по развитию ФГ, результаты ГИА  по району  позволяют сделать вывод о профессиональных дефицитах в рамках предметных и методических компетенций: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4111"/>
      </w:tblGrid>
      <w:tr w:rsidR="001E2E1B" w:rsidRPr="001E2E1B" w:rsidTr="001E2E1B">
        <w:tc>
          <w:tcPr>
            <w:tcW w:w="2972" w:type="dxa"/>
            <w:shd w:val="clear" w:color="auto" w:fill="auto"/>
          </w:tcPr>
          <w:p w:rsidR="001E2E1B" w:rsidRPr="0093706F" w:rsidRDefault="001E2E1B" w:rsidP="001E2E1B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«Западающие» вопросы по результатам ВПР, ГИА, оценочных процедур</w:t>
            </w:r>
          </w:p>
          <w:p w:rsidR="001E2E1B" w:rsidRPr="0093706F" w:rsidRDefault="001E2E1B" w:rsidP="001E2E1B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1E2E1B" w:rsidRPr="0093706F" w:rsidRDefault="001E2E1B" w:rsidP="001E2E1B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 xml:space="preserve">«Западающие» направления по результатам диагностики учителей   </w:t>
            </w:r>
          </w:p>
        </w:tc>
      </w:tr>
      <w:tr w:rsidR="001E2E1B" w:rsidRPr="001E2E1B" w:rsidTr="001E2E1B">
        <w:tc>
          <w:tcPr>
            <w:tcW w:w="2972" w:type="dxa"/>
            <w:shd w:val="clear" w:color="auto" w:fill="auto"/>
          </w:tcPr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Вызывают наибольшее затруднение  у учащихся задания, где необходимо: 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адекватно понимать тексты и их анализировать, извлекать </w:t>
            </w: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дополнительную информацию (у 43,88% обучающихся),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-правильно  расставить знаки препинания в предложении (у 45,58% обучающихся).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Самый низкий процент выполнения заданий, где необходимы: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умения применять изученные понятия для решения задач практического характера, межпредметных дисциплин (25 %, в то время как по РТ % выполнения - 47,5%).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-  Задания, где необходимо умение логически обосновывать и доказывать математические утверждения, что необходимо важно для решения задач повышенной трудности, справились лишь 8,05% обучающихся 6 классов 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Самый низкий процент выполнения заданий, где необходимы: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-умение устанавливать причинно-следственных связи(25%);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-уметь классифицировать, устанавливать аналогии, выбирать самостоятельно критерии для классификации (49%), 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-умения на использование речевых средств для самооценки и выбора учебной и познавательной деятельности (49,9%), что говорит об отсутствии системной работы по функциональной грамотности.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Самый низкий процент выполнения заданий, где необходимо: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моделировать реальные ситуации на языке геометрии, решать задачи разных типов (производительность, движение) и выбирать соответствующие уравнения или системы уравнений (13,02%),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-исследовать модели с использованием геометрических понятий оперировать на базовом уровне понятием геометрических </w:t>
            </w: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фигур, используя понятия и теоремы, рассматривать разные шаги решения (12,43%).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0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«Западающие» темы «Справедливость геометрических утверждений» (23,33%), «Нахождение элементов треугольника» (12,22%). </w:t>
            </w:r>
          </w:p>
          <w:p w:rsidR="001E2E1B" w:rsidRPr="0093706F" w:rsidRDefault="001E2E1B" w:rsidP="001E2E1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Самый низкий процент выполнения заданий на умения осознанно использовать речевые средства в соответствии с коммуникативной задачей, владения основами самоконтроля, самооценки. Давать оценку событиям и личностям -17,06 % по району</w:t>
            </w:r>
          </w:p>
        </w:tc>
        <w:tc>
          <w:tcPr>
            <w:tcW w:w="4111" w:type="dxa"/>
            <w:shd w:val="clear" w:color="auto" w:fill="auto"/>
          </w:tcPr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Методическая компетенция по развитию ЧГ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Предметная компетенция по теме «Синтаксис»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Методическая компетенция по развитию МГ, осуществление практического подхода на уроках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Построение урока в контексте ФГОС Продумывать вопросы, направленные на развитие мысли ученика - (анализировать,  сравнивать, обобщать, интерпретировать)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Построение урока в контексте ФГОС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Методическая  компетенция по достижению метапредметных результатов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Методическая  компетенция по развитию ФГ, развитие УДД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Предметные компетенции учителей в рамках курса «Геометрия»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 xml:space="preserve">Методическая  компетенция по развитию универсальных учебных действий </w:t>
            </w: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2E1B" w:rsidRPr="0093706F" w:rsidRDefault="001E2E1B" w:rsidP="001E2E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E2E1B" w:rsidRPr="001E2E1B" w:rsidRDefault="001E2E1B" w:rsidP="001E2E1B">
      <w:pPr>
        <w:pStyle w:val="a3"/>
        <w:spacing w:after="0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1E2E1B">
        <w:rPr>
          <w:rFonts w:ascii="Times New Roman" w:hAnsi="Times New Roman"/>
          <w:i/>
          <w:sz w:val="20"/>
          <w:szCs w:val="20"/>
        </w:rPr>
        <w:lastRenderedPageBreak/>
        <w:t>В данной таблице приведён пример, который  показывает  западающие вопросы в рамках анализа  оценочных процедур (ВПР, ГИА, диагностические работы по ФГ)  и их корреляцию с профессиональными дефицитами педагогов Спасского района.</w:t>
      </w:r>
    </w:p>
    <w:p w:rsidR="001E2E1B" w:rsidRPr="001E2E1B" w:rsidRDefault="001E2E1B" w:rsidP="001E2E1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E2E1B" w:rsidRPr="0093706F" w:rsidRDefault="001E2E1B" w:rsidP="001E2E1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93706F">
        <w:rPr>
          <w:rFonts w:ascii="Times New Roman" w:hAnsi="Times New Roman"/>
          <w:b/>
          <w:sz w:val="20"/>
          <w:szCs w:val="20"/>
        </w:rPr>
        <w:t xml:space="preserve">Таким образом, в таблицах представлены обобщённые профессиональные затруднения педагогов, которые будут включены в мероприятия в рамках реализации индивидуального образовательного маршрута каждого  педагога. Вместе с тем,   выделяются следующие обобщённые направления в организации работы по устранению профессиональных дефицитов, которые будут лежать в основе мероприятий данного методического проекта: </w:t>
      </w:r>
    </w:p>
    <w:p w:rsidR="001E2E1B" w:rsidRPr="0093706F" w:rsidRDefault="001E2E1B" w:rsidP="001E2E1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93706F">
        <w:rPr>
          <w:rFonts w:ascii="Times New Roman" w:hAnsi="Times New Roman"/>
          <w:sz w:val="20"/>
          <w:szCs w:val="20"/>
        </w:rPr>
        <w:t>«Построение урока в соответствии с ФГОС»</w:t>
      </w:r>
    </w:p>
    <w:p w:rsidR="001E2E1B" w:rsidRPr="0093706F" w:rsidRDefault="001E2E1B" w:rsidP="001E2E1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93706F">
        <w:rPr>
          <w:rFonts w:ascii="Times New Roman" w:hAnsi="Times New Roman"/>
          <w:sz w:val="20"/>
          <w:szCs w:val="20"/>
        </w:rPr>
        <w:t>«Развитие функциональной грамотности на уроках»</w:t>
      </w:r>
    </w:p>
    <w:p w:rsidR="001E2E1B" w:rsidRPr="0093706F" w:rsidRDefault="001E2E1B" w:rsidP="001E2E1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93706F">
        <w:rPr>
          <w:rFonts w:ascii="Times New Roman" w:hAnsi="Times New Roman"/>
          <w:sz w:val="20"/>
          <w:szCs w:val="20"/>
        </w:rPr>
        <w:t>«Работа над развитием предметных компетенций учителя»</w:t>
      </w:r>
    </w:p>
    <w:p w:rsidR="001E2E1B" w:rsidRPr="0093706F" w:rsidRDefault="001E2E1B" w:rsidP="001E2E1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93706F">
        <w:rPr>
          <w:rFonts w:ascii="Times New Roman" w:hAnsi="Times New Roman"/>
          <w:sz w:val="20"/>
          <w:szCs w:val="20"/>
        </w:rPr>
        <w:t>«Развитие психолого-педагогических компетенций учителя»</w:t>
      </w:r>
    </w:p>
    <w:p w:rsidR="001E2E1B" w:rsidRPr="0093706F" w:rsidRDefault="001E2E1B" w:rsidP="001E2E1B">
      <w:pPr>
        <w:pStyle w:val="a3"/>
        <w:tabs>
          <w:tab w:val="left" w:pos="284"/>
          <w:tab w:val="left" w:pos="4842"/>
          <w:tab w:val="center" w:pos="5533"/>
        </w:tabs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EE3094" w:rsidRPr="0093706F" w:rsidRDefault="00EE3094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EE3094" w:rsidRDefault="00EE3094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93706F" w:rsidRDefault="0093706F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93706F" w:rsidRDefault="0093706F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93706F" w:rsidRDefault="0093706F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93706F" w:rsidRDefault="0093706F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93706F" w:rsidRDefault="0093706F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EE3094" w:rsidRDefault="00EE3094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</w:p>
    <w:p w:rsidR="001E2E1B" w:rsidRDefault="001E2E1B" w:rsidP="001E2E1B">
      <w:pPr>
        <w:pStyle w:val="a3"/>
        <w:tabs>
          <w:tab w:val="left" w:pos="4842"/>
          <w:tab w:val="center" w:pos="5533"/>
        </w:tabs>
        <w:rPr>
          <w:rFonts w:ascii="Times New Roman" w:hAnsi="Times New Roman"/>
          <w:b/>
          <w:sz w:val="28"/>
          <w:szCs w:val="28"/>
        </w:rPr>
      </w:pPr>
      <w:r w:rsidRPr="00752656">
        <w:rPr>
          <w:rFonts w:ascii="Times New Roman" w:hAnsi="Times New Roman"/>
          <w:b/>
          <w:sz w:val="28"/>
          <w:szCs w:val="28"/>
        </w:rPr>
        <w:tab/>
      </w:r>
    </w:p>
    <w:p w:rsidR="00EE3094" w:rsidRPr="0093706F" w:rsidRDefault="00EE3094" w:rsidP="0093706F">
      <w:pPr>
        <w:tabs>
          <w:tab w:val="left" w:pos="4842"/>
          <w:tab w:val="center" w:pos="5533"/>
        </w:tabs>
        <w:spacing w:after="0"/>
        <w:contextualSpacing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93706F">
        <w:rPr>
          <w:rFonts w:ascii="Times New Roman" w:hAnsi="Times New Roman"/>
          <w:b/>
          <w:color w:val="002060"/>
          <w:sz w:val="24"/>
          <w:szCs w:val="24"/>
        </w:rPr>
        <w:lastRenderedPageBreak/>
        <w:t>2 блок мероприятий</w:t>
      </w:r>
    </w:p>
    <w:p w:rsidR="00EE3094" w:rsidRPr="0093706F" w:rsidRDefault="00EE3094" w:rsidP="0093706F">
      <w:pPr>
        <w:tabs>
          <w:tab w:val="left" w:pos="4842"/>
          <w:tab w:val="center" w:pos="5533"/>
        </w:tabs>
        <w:spacing w:after="0"/>
        <w:contextualSpacing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93706F">
        <w:rPr>
          <w:rFonts w:ascii="Times New Roman" w:hAnsi="Times New Roman"/>
          <w:b/>
          <w:color w:val="002060"/>
          <w:sz w:val="24"/>
          <w:szCs w:val="24"/>
        </w:rPr>
        <w:t>«От организации мероприятий по сопровождению профессионального развития педагогов – к повышению качества образования»</w:t>
      </w:r>
    </w:p>
    <w:p w:rsidR="00EE3094" w:rsidRPr="0093706F" w:rsidRDefault="00EE3094" w:rsidP="0093706F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Проведены мероприятия по сопровождению профессионального развития педагогов с целью  повышения качества образования                                             (мероприятия проекта в контексте поставленных задач проекта)</w:t>
      </w:r>
    </w:p>
    <w:p w:rsidR="00EE3094" w:rsidRPr="00EE3094" w:rsidRDefault="00EE3094" w:rsidP="00EE3094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EE3094">
        <w:rPr>
          <w:rFonts w:ascii="Times New Roman" w:hAnsi="Times New Roman"/>
          <w:b/>
          <w:i/>
          <w:sz w:val="20"/>
          <w:szCs w:val="20"/>
        </w:rPr>
        <w:t>2.1.   Организована  работа методических служб школ района и педагогов по  реализации индивидуальных образовательных маршрутов педагогов</w:t>
      </w:r>
      <w:r w:rsidRPr="00EE3094">
        <w:rPr>
          <w:rFonts w:ascii="Times New Roman" w:hAnsi="Times New Roman"/>
          <w:sz w:val="20"/>
          <w:szCs w:val="20"/>
        </w:rPr>
        <w:t xml:space="preserve"> (определение дефицитов, подбор мероприятий по их устранению)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564"/>
      </w:tblGrid>
      <w:tr w:rsidR="00EE3094" w:rsidRPr="00EE3094" w:rsidTr="00EE3094">
        <w:tc>
          <w:tcPr>
            <w:tcW w:w="2235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4564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Содержание</w:t>
            </w:r>
          </w:p>
        </w:tc>
      </w:tr>
      <w:tr w:rsidR="00EE3094" w:rsidRPr="00EE3094" w:rsidTr="00EE3094">
        <w:trPr>
          <w:trHeight w:val="4055"/>
        </w:trPr>
        <w:tc>
          <w:tcPr>
            <w:tcW w:w="2235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Практикум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 xml:space="preserve"> по составлению ИОМ для педагогов на основе анализа результатов (для управленческой команды)</w:t>
            </w:r>
          </w:p>
        </w:tc>
        <w:tc>
          <w:tcPr>
            <w:tcW w:w="4564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Содержание практикума: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анализ  профессиональных дефицитов директором и заместителем директора школы, установление корреляции между результатами  анализа профессиональных дефицитов (анкетирование педагогов, анализ уроков, анализ результатов оценочных процедур учащихся)  и установление связи между всеми результатами, выделение основных западаний у каждого учителя. </w:t>
            </w:r>
          </w:p>
        </w:tc>
      </w:tr>
      <w:tr w:rsidR="00EE3094" w:rsidRPr="00EE3094" w:rsidTr="00EE3094">
        <w:trPr>
          <w:trHeight w:val="4818"/>
        </w:trPr>
        <w:tc>
          <w:tcPr>
            <w:tcW w:w="2235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Стратегическая сессия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 xml:space="preserve"> по  подбору мероприятий, направленных на реализацию ИОМ для педагогов для заместителей директоров школ и педагогов, в том числе обозначение  и подбор  тем, направленных на развитие компетенций по ФГ для курсовой подготовки педагогов</w:t>
            </w:r>
          </w:p>
        </w:tc>
        <w:tc>
          <w:tcPr>
            <w:tcW w:w="4564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Содержание стратегической сессии и её плоскости:</w:t>
            </w:r>
          </w:p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Стратегическая: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 xml:space="preserve"> рассмотрение вариантов мероприятий  соответствующих определённым профессиональным дефицитам педагогов,</w:t>
            </w:r>
          </w:p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Коммуникационная: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 xml:space="preserve"> в процессе обсуждения мероприятий наладить взаимодействие  с педагогом при подборе мероприятий,</w:t>
            </w:r>
          </w:p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Обучающая: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 xml:space="preserve"> в процессе подбора мероприятий происходит обмен  форм и тем мероприятий  для включения в ИОМ.</w:t>
            </w:r>
          </w:p>
        </w:tc>
      </w:tr>
      <w:tr w:rsidR="00EE3094" w:rsidRPr="00EE3094" w:rsidTr="00EE3094">
        <w:tc>
          <w:tcPr>
            <w:tcW w:w="2235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 xml:space="preserve">Презентация 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>ресурсной карты педагогов</w:t>
            </w:r>
          </w:p>
        </w:tc>
        <w:tc>
          <w:tcPr>
            <w:tcW w:w="4564" w:type="dxa"/>
            <w:shd w:val="clear" w:color="auto" w:fill="auto"/>
          </w:tcPr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Содержание презентации: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 xml:space="preserve"> заместителем директора,  кроме западающих направлений учителя, выделяются №сильные «стороны компетенций и рассказывается о   них  для использования потенциала в развитии педагога</w:t>
            </w:r>
          </w:p>
          <w:p w:rsidR="00EE3094" w:rsidRPr="0093706F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Ниже проведён пример индивидуального образовательного маршрута учителя одной из школ района и ресурсная карта педагога</w:t>
            </w:r>
          </w:p>
        </w:tc>
      </w:tr>
    </w:tbl>
    <w:p w:rsidR="00EE3094" w:rsidRPr="0093706F" w:rsidRDefault="00EE3094" w:rsidP="00EE3094">
      <w:pPr>
        <w:tabs>
          <w:tab w:val="left" w:pos="1200"/>
        </w:tabs>
        <w:ind w:left="284"/>
        <w:rPr>
          <w:rFonts w:ascii="Times New Roman" w:hAnsi="Times New Roman"/>
          <w:i/>
          <w:sz w:val="20"/>
          <w:szCs w:val="20"/>
        </w:rPr>
      </w:pPr>
      <w:r w:rsidRPr="0093706F">
        <w:rPr>
          <w:rFonts w:ascii="Times New Roman" w:hAnsi="Times New Roman"/>
          <w:i/>
          <w:sz w:val="20"/>
          <w:szCs w:val="20"/>
        </w:rPr>
        <w:t>Далее приведены примеры индивидуального образовательного маршрута педагога и ресурсных карт:</w:t>
      </w:r>
    </w:p>
    <w:p w:rsidR="00EE3094" w:rsidRPr="0093706F" w:rsidRDefault="00EE3094" w:rsidP="00EE3094">
      <w:pPr>
        <w:spacing w:after="0"/>
        <w:ind w:left="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Индивидуальный образовательный маршрут учителя</w:t>
      </w:r>
    </w:p>
    <w:p w:rsidR="00EE3094" w:rsidRPr="0093706F" w:rsidRDefault="00EE3094" w:rsidP="00EE3094">
      <w:pPr>
        <w:numPr>
          <w:ilvl w:val="0"/>
          <w:numId w:val="4"/>
        </w:numPr>
        <w:spacing w:after="0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ФИО,</w:t>
      </w:r>
    </w:p>
    <w:p w:rsidR="00EE3094" w:rsidRPr="0093706F" w:rsidRDefault="00EE3094" w:rsidP="00EE3094">
      <w:pPr>
        <w:numPr>
          <w:ilvl w:val="0"/>
          <w:numId w:val="4"/>
        </w:numPr>
        <w:spacing w:after="0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Место работы: МБОУ «Иске Рязяпская СОШ Спасского муниципального района»</w:t>
      </w:r>
    </w:p>
    <w:p w:rsidR="00EE3094" w:rsidRPr="0093706F" w:rsidRDefault="00EE3094" w:rsidP="00EE3094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Должность учитель математики</w:t>
      </w:r>
    </w:p>
    <w:p w:rsidR="00EE3094" w:rsidRPr="0093706F" w:rsidRDefault="00EE3094" w:rsidP="00EE3094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Педагогический стаж 18 лет</w:t>
      </w:r>
    </w:p>
    <w:p w:rsidR="00EE3094" w:rsidRPr="0093706F" w:rsidRDefault="00EE3094" w:rsidP="00EE3094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Квалификационная категория первая квалификационная категория</w:t>
      </w:r>
    </w:p>
    <w:p w:rsidR="00EE3094" w:rsidRPr="0093706F" w:rsidRDefault="00EE3094" w:rsidP="00EE3094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Курсы повышения квалификации:</w:t>
      </w:r>
    </w:p>
    <w:p w:rsidR="00EE3094" w:rsidRPr="0093706F" w:rsidRDefault="00EE3094" w:rsidP="00EE3094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Сроки реализации индивидуального образовательного маршрута: 2022-2023 учебный год</w:t>
      </w:r>
    </w:p>
    <w:p w:rsidR="00EE3094" w:rsidRPr="0093706F" w:rsidRDefault="00EE3094" w:rsidP="00EE3094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Цель реализации ИОИ:</w:t>
      </w:r>
    </w:p>
    <w:p w:rsidR="00EE3094" w:rsidRPr="0093706F" w:rsidRDefault="00EE3094" w:rsidP="00EE3094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lastRenderedPageBreak/>
        <w:t>Совершенствование профессиональных компетенций по вопросам проектирования ситуаций для развития УУД и математической  грамотности школьников, внедрения эффективных  технологий и методов на уроках математики в соответствии с ФГОС</w:t>
      </w:r>
    </w:p>
    <w:p w:rsidR="00EE3094" w:rsidRPr="0093706F" w:rsidRDefault="00EE3094" w:rsidP="00EE3094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Задачи: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- Формирование у школьника теоретических знаний и практических навыков в области применения их на практике в условиях реализации рабочей программы по математике,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-Формирование и развитие УДД,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 xml:space="preserve">-Обеспечение готовности учителя к развитию функциональной грамотности на основе развития  математической  грамотности школьников и результатов участия школьников во внутришкольных мониторинговых исследованиях качества образования.  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- Обеспечение психолого-педагогического сопровождения обучающихся за весь период обучения предмету "Математика"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Западающие вопросы: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3706F">
        <w:rPr>
          <w:rFonts w:ascii="Times New Roman" w:hAnsi="Times New Roman"/>
          <w:sz w:val="24"/>
          <w:szCs w:val="24"/>
          <w:u w:val="single"/>
        </w:rPr>
        <w:t>Предметные компетенции: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«</w:t>
      </w:r>
      <w:r w:rsidRPr="0093706F">
        <w:rPr>
          <w:rFonts w:ascii="Times New Roman" w:hAnsi="Times New Roman"/>
          <w:b/>
          <w:sz w:val="24"/>
          <w:szCs w:val="24"/>
        </w:rPr>
        <w:t>Функции и графики», «Числовые последовательности»,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«Вычисления и преобразование»,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«Производная. Интегралы.»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«Теория Вероятности»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«Тригонометрия»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3706F">
        <w:rPr>
          <w:rFonts w:ascii="Times New Roman" w:hAnsi="Times New Roman"/>
          <w:sz w:val="24"/>
          <w:szCs w:val="24"/>
          <w:u w:val="single"/>
        </w:rPr>
        <w:t>Методические компетенции: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«Развитие УУД»,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«Читательская грамотность»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«Математическая грамотность»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«Финансовая грамотность»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3706F">
        <w:rPr>
          <w:rFonts w:ascii="Times New Roman" w:hAnsi="Times New Roman"/>
          <w:b/>
          <w:sz w:val="24"/>
          <w:szCs w:val="24"/>
        </w:rPr>
        <w:t>«Глобальные компетенции»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3706F">
        <w:rPr>
          <w:rFonts w:ascii="Times New Roman" w:hAnsi="Times New Roman"/>
          <w:sz w:val="24"/>
          <w:szCs w:val="24"/>
          <w:u w:val="single"/>
        </w:rPr>
        <w:t>Психолого-педагогические и коммуникативные компетенции:</w:t>
      </w:r>
    </w:p>
    <w:p w:rsidR="00EE3094" w:rsidRPr="0093706F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3706F">
        <w:rPr>
          <w:rFonts w:ascii="Times New Roman" w:hAnsi="Times New Roman"/>
          <w:sz w:val="24"/>
          <w:szCs w:val="24"/>
        </w:rPr>
        <w:t>Создание коммуникативный среды  по направлению «Ученик-Ученик» и фиксирование воспитательного воздействия урока в соответствии с возрастом учащихся</w:t>
      </w:r>
    </w:p>
    <w:p w:rsidR="00EE3094" w:rsidRDefault="00EE3094" w:rsidP="00EE309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1578"/>
        <w:gridCol w:w="1351"/>
        <w:gridCol w:w="1240"/>
        <w:gridCol w:w="1311"/>
      </w:tblGrid>
      <w:tr w:rsidR="00481FB6" w:rsidRPr="00EE3094" w:rsidTr="00481FB6">
        <w:tc>
          <w:tcPr>
            <w:tcW w:w="151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Формы профессионального развития</w:t>
            </w:r>
          </w:p>
        </w:tc>
        <w:tc>
          <w:tcPr>
            <w:tcW w:w="1578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t>Предметные компетенции</w:t>
            </w:r>
          </w:p>
        </w:tc>
        <w:tc>
          <w:tcPr>
            <w:tcW w:w="135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t>Методические  компетенции</w:t>
            </w:r>
          </w:p>
        </w:tc>
        <w:tc>
          <w:tcPr>
            <w:tcW w:w="1240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t>Психолого-педагогические компетенции</w:t>
            </w:r>
          </w:p>
        </w:tc>
        <w:tc>
          <w:tcPr>
            <w:tcW w:w="131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 с указанием эффективности мероприятий</w:t>
            </w:r>
          </w:p>
        </w:tc>
      </w:tr>
      <w:tr w:rsidR="00EE3094" w:rsidRPr="00EE3094" w:rsidTr="00481FB6">
        <w:tc>
          <w:tcPr>
            <w:tcW w:w="151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t>Курсы подготовки</w:t>
            </w:r>
            <w:r w:rsidRPr="00EE3094">
              <w:rPr>
                <w:rFonts w:ascii="Times New Roman" w:hAnsi="Times New Roman"/>
                <w:sz w:val="18"/>
                <w:szCs w:val="18"/>
              </w:rPr>
              <w:t xml:space="preserve"> и повышения квалификации </w:t>
            </w:r>
          </w:p>
        </w:tc>
        <w:tc>
          <w:tcPr>
            <w:tcW w:w="4169" w:type="dxa"/>
            <w:gridSpan w:val="3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 Повышение квалификации по направлениям «Особенности введения и реализации обновлённых ФГОС»,   «Развитие ФГ»</w:t>
            </w:r>
          </w:p>
        </w:tc>
        <w:tc>
          <w:tcPr>
            <w:tcW w:w="131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Курсовая подготовка (очно/дистант, место, сроки)</w:t>
            </w: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1FB6" w:rsidRPr="00EE3094" w:rsidTr="00481FB6">
        <w:tc>
          <w:tcPr>
            <w:tcW w:w="151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t>Участие в семинарах и практикумах</w:t>
            </w:r>
          </w:p>
        </w:tc>
        <w:tc>
          <w:tcPr>
            <w:tcW w:w="1578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Участие в практикуме по подготовке к ЕГЭ</w:t>
            </w: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Участие в районном семинаре учителей математики по теме «Развитие математической грамотности, как условие достижения результатов ООП»  </w:t>
            </w: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Разработка урока, показ открытого урока с последующим самоанализом</w:t>
            </w: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Участие в мероприятиях в рамках методической недели по развитию функциональной грамотности, </w:t>
            </w:r>
          </w:p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Выступление на школьном МО учителей естественно-математического цикла по теме «Развитие УУД», </w:t>
            </w:r>
          </w:p>
        </w:tc>
        <w:tc>
          <w:tcPr>
            <w:tcW w:w="1240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Участие в семинаре-практикуме для классных руководителей «Психолого-педагогические аспекты проведения уроков» апрель </w:t>
            </w:r>
          </w:p>
        </w:tc>
        <w:tc>
          <w:tcPr>
            <w:tcW w:w="1311" w:type="dxa"/>
            <w:shd w:val="clear" w:color="auto" w:fill="auto"/>
          </w:tcPr>
          <w:p w:rsidR="00EE3094" w:rsidRPr="00EE3094" w:rsidRDefault="00EE3094" w:rsidP="00EE30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Участие и эффективность ( учет рекомендации коллег, РМО и ШМО)</w:t>
            </w:r>
          </w:p>
        </w:tc>
      </w:tr>
      <w:tr w:rsidR="00EE3094" w:rsidRPr="00EE3094" w:rsidTr="00481FB6">
        <w:tc>
          <w:tcPr>
            <w:tcW w:w="1511" w:type="dxa"/>
            <w:shd w:val="clear" w:color="auto" w:fill="auto"/>
          </w:tcPr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Наставничество</w:t>
            </w:r>
          </w:p>
        </w:tc>
        <w:tc>
          <w:tcPr>
            <w:tcW w:w="1578" w:type="dxa"/>
            <w:shd w:val="clear" w:color="auto" w:fill="auto"/>
          </w:tcPr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Организация наставничества по развитию предметной составляющей в рамках индивидуальных консультаций (ФИО наставника)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 По темам: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«Функции и графики»,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 «Числовые последовательности», 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«Вычисления и преобразование»,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«Производная. Интегралы» 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 Тригонометрия» </w:t>
            </w:r>
          </w:p>
        </w:tc>
        <w:tc>
          <w:tcPr>
            <w:tcW w:w="1351" w:type="dxa"/>
            <w:shd w:val="clear" w:color="auto" w:fill="auto"/>
          </w:tcPr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 Организация наставничества по развитию предметной составляющей в рамках индивидуальных консультаций (ФИО наставника)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По направлениям: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«Читательская грамотность на уроках математики» 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«Развитие математической грамотности на уроках математики» декабрь </w:t>
            </w:r>
          </w:p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 xml:space="preserve">«Решение финансовых задач» </w:t>
            </w:r>
          </w:p>
        </w:tc>
        <w:tc>
          <w:tcPr>
            <w:tcW w:w="1240" w:type="dxa"/>
            <w:shd w:val="clear" w:color="auto" w:fill="auto"/>
          </w:tcPr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EE3094" w:rsidRPr="00EE3094" w:rsidRDefault="00EE3094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E3094">
              <w:rPr>
                <w:rFonts w:ascii="Times New Roman" w:hAnsi="Times New Roman"/>
                <w:sz w:val="18"/>
                <w:szCs w:val="18"/>
              </w:rPr>
              <w:t>Собеседование с наставниками</w:t>
            </w:r>
          </w:p>
        </w:tc>
      </w:tr>
      <w:tr w:rsidR="00481FB6" w:rsidRPr="00481FB6" w:rsidTr="00481FB6">
        <w:tc>
          <w:tcPr>
            <w:tcW w:w="15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81FB6">
              <w:rPr>
                <w:rFonts w:ascii="Times New Roman" w:hAnsi="Times New Roman"/>
                <w:b/>
                <w:sz w:val="18"/>
                <w:szCs w:val="18"/>
              </w:rPr>
              <w:t>Стажировка</w:t>
            </w:r>
          </w:p>
        </w:tc>
        <w:tc>
          <w:tcPr>
            <w:tcW w:w="1578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Взаимопосещение цикла уроков у учителя (ФИО) по теме  </w:t>
            </w:r>
          </w:p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«Теория Вероятности» </w:t>
            </w:r>
          </w:p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Взаимопосещение цикла уроков у учителя</w:t>
            </w:r>
          </w:p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(ФИО) по теме  </w:t>
            </w:r>
          </w:p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«Решение финансовых задач» </w:t>
            </w:r>
          </w:p>
        </w:tc>
        <w:tc>
          <w:tcPr>
            <w:tcW w:w="1240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Анкета обратной связи</w:t>
            </w:r>
          </w:p>
        </w:tc>
      </w:tr>
      <w:tr w:rsidR="00481FB6" w:rsidRPr="00481FB6" w:rsidTr="00481FB6">
        <w:tc>
          <w:tcPr>
            <w:tcW w:w="15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81FB6">
              <w:rPr>
                <w:rFonts w:ascii="Times New Roman" w:hAnsi="Times New Roman"/>
                <w:b/>
                <w:sz w:val="18"/>
                <w:szCs w:val="18"/>
              </w:rPr>
              <w:t>Участие в конкурсах профессионального мастерства</w:t>
            </w:r>
          </w:p>
        </w:tc>
        <w:tc>
          <w:tcPr>
            <w:tcW w:w="1578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Участие в муниципальном конкурсе методических разработок «Мой урок»</w:t>
            </w:r>
          </w:p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Оказание помощи при подготовке конкурсных материалов «Лучший руководитель методического объединения» </w:t>
            </w:r>
          </w:p>
        </w:tc>
        <w:tc>
          <w:tcPr>
            <w:tcW w:w="1240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Результативность</w:t>
            </w:r>
          </w:p>
        </w:tc>
      </w:tr>
      <w:tr w:rsidR="00481FB6" w:rsidRPr="00481FB6" w:rsidTr="00481FB6">
        <w:tc>
          <w:tcPr>
            <w:tcW w:w="15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81FB6">
              <w:rPr>
                <w:rFonts w:ascii="Times New Roman" w:hAnsi="Times New Roman"/>
                <w:b/>
                <w:sz w:val="18"/>
                <w:szCs w:val="18"/>
              </w:rPr>
              <w:t>Работа в составе творческих групп</w:t>
            </w:r>
          </w:p>
        </w:tc>
        <w:tc>
          <w:tcPr>
            <w:tcW w:w="1578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Работа в составе группы по подготовке к школьному </w:t>
            </w:r>
            <w:r w:rsidRPr="00481FB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этапу конкурса «Воспитать человека», </w:t>
            </w:r>
          </w:p>
        </w:tc>
        <w:tc>
          <w:tcPr>
            <w:tcW w:w="13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lastRenderedPageBreak/>
              <w:t>Участие в работе творческих групп</w:t>
            </w:r>
          </w:p>
        </w:tc>
      </w:tr>
      <w:tr w:rsidR="00481FB6" w:rsidRPr="00481FB6" w:rsidTr="00481FB6">
        <w:tc>
          <w:tcPr>
            <w:tcW w:w="15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81FB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Самообразование </w:t>
            </w:r>
          </w:p>
        </w:tc>
        <w:tc>
          <w:tcPr>
            <w:tcW w:w="1578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Изучение обновлённых ФГОС и ФОП ООО, </w:t>
            </w:r>
          </w:p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Изучение методических рекомендаций по проектированию урока в контексте ФГ </w:t>
            </w:r>
          </w:p>
        </w:tc>
        <w:tc>
          <w:tcPr>
            <w:tcW w:w="1240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Составление рабочей программы по математике с учётом программы воспитания </w:t>
            </w:r>
          </w:p>
        </w:tc>
        <w:tc>
          <w:tcPr>
            <w:tcW w:w="1311" w:type="dxa"/>
            <w:shd w:val="clear" w:color="auto" w:fill="auto"/>
          </w:tcPr>
          <w:p w:rsidR="00481FB6" w:rsidRPr="00481FB6" w:rsidRDefault="00481FB6" w:rsidP="0048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Контроль за составлением рабочей программы, эффективность работы в конструкторе «Единое содержание общего образования»</w:t>
            </w:r>
          </w:p>
        </w:tc>
      </w:tr>
      <w:tr w:rsidR="00481FB6" w:rsidRPr="00481FB6" w:rsidTr="00481FB6">
        <w:tc>
          <w:tcPr>
            <w:tcW w:w="1511" w:type="dxa"/>
            <w:shd w:val="clear" w:color="auto" w:fill="auto"/>
          </w:tcPr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b/>
                <w:sz w:val="18"/>
                <w:szCs w:val="18"/>
              </w:rPr>
              <w:t>Посткурсовое сопровождение педагога</w:t>
            </w:r>
            <w:r w:rsidRPr="00481FB6">
              <w:rPr>
                <w:rFonts w:ascii="Times New Roman" w:hAnsi="Times New Roman"/>
                <w:sz w:val="18"/>
                <w:szCs w:val="18"/>
              </w:rPr>
              <w:t xml:space="preserve"> заместителем директора школы</w:t>
            </w:r>
          </w:p>
        </w:tc>
        <w:tc>
          <w:tcPr>
            <w:tcW w:w="1578" w:type="dxa"/>
            <w:shd w:val="clear" w:color="auto" w:fill="auto"/>
          </w:tcPr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Конструирование рабочей программы по математике, с обсуждением на школьном методическом объединении</w:t>
            </w:r>
          </w:p>
        </w:tc>
        <w:tc>
          <w:tcPr>
            <w:tcW w:w="1351" w:type="dxa"/>
            <w:shd w:val="clear" w:color="auto" w:fill="auto"/>
          </w:tcPr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 Корректировка  моделирования этапов  уроков с учётом рекомендаций курсов</w:t>
            </w:r>
          </w:p>
        </w:tc>
        <w:tc>
          <w:tcPr>
            <w:tcW w:w="1240" w:type="dxa"/>
            <w:shd w:val="clear" w:color="auto" w:fill="auto"/>
          </w:tcPr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auto"/>
          </w:tcPr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Посткурсовое сопровождение (использование курсового материала в работе): участие в заседании круглого стола по теме «Развитие педагога. Посткурсовое сопровождение»,</w:t>
            </w:r>
          </w:p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Анкетирование </w:t>
            </w:r>
          </w:p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>(анкета обратной связи)</w:t>
            </w:r>
          </w:p>
          <w:p w:rsidR="00481FB6" w:rsidRPr="00481FB6" w:rsidRDefault="00481FB6" w:rsidP="001A53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1FB6">
              <w:rPr>
                <w:rFonts w:ascii="Times New Roman" w:hAnsi="Times New Roman"/>
                <w:sz w:val="18"/>
                <w:szCs w:val="18"/>
              </w:rPr>
              <w:t xml:space="preserve">Собеседование заместителя директора с педагогом </w:t>
            </w:r>
          </w:p>
        </w:tc>
      </w:tr>
      <w:tr w:rsidR="001A53CD" w:rsidRPr="00481FB6" w:rsidTr="00C8351E">
        <w:tc>
          <w:tcPr>
            <w:tcW w:w="6991" w:type="dxa"/>
            <w:gridSpan w:val="5"/>
            <w:shd w:val="clear" w:color="auto" w:fill="auto"/>
          </w:tcPr>
          <w:p w:rsidR="001A53CD" w:rsidRPr="001A53CD" w:rsidRDefault="001A53CD" w:rsidP="001A53C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3CD">
              <w:rPr>
                <w:rFonts w:ascii="Times New Roman" w:hAnsi="Times New Roman"/>
                <w:sz w:val="20"/>
                <w:szCs w:val="20"/>
              </w:rPr>
              <w:t>Заполнение он-лайн анкеты обратной связи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53CD">
              <w:rPr>
                <w:rFonts w:ascii="Times New Roman" w:hAnsi="Times New Roman"/>
                <w:sz w:val="20"/>
                <w:szCs w:val="20"/>
              </w:rPr>
              <w:t>с целью</w:t>
            </w:r>
          </w:p>
          <w:p w:rsidR="001A53CD" w:rsidRPr="00481FB6" w:rsidRDefault="001A53CD" w:rsidP="001A5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53CD">
              <w:rPr>
                <w:rFonts w:ascii="Times New Roman" w:hAnsi="Times New Roman"/>
                <w:sz w:val="20"/>
                <w:szCs w:val="20"/>
              </w:rPr>
              <w:t>корректировки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ИОМ</w:t>
            </w:r>
          </w:p>
        </w:tc>
      </w:tr>
    </w:tbl>
    <w:p w:rsidR="00EE3094" w:rsidRDefault="00EE3094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93706F" w:rsidRDefault="0093706F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1A53CD" w:rsidRPr="00EE3094" w:rsidRDefault="001A53CD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-244602</wp:posOffset>
                </wp:positionH>
                <wp:positionV relativeFrom="paragraph">
                  <wp:posOffset>164338</wp:posOffset>
                </wp:positionV>
                <wp:extent cx="4462272" cy="4797552"/>
                <wp:effectExtent l="0" t="0" r="0" b="31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2272" cy="47975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351E" w:rsidRDefault="00C8351E" w:rsidP="001A53C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02F3CF" wp14:editId="6E7CBED6">
                                  <wp:extent cx="4758047" cy="3138882"/>
                                  <wp:effectExtent l="9207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22976" t="27139" r="23790" b="10427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804811" cy="3169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left:0;text-align:left;margin-left:-19.25pt;margin-top:12.95pt;width:351.35pt;height:37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" fillcolor="white [3201]" stroked="f" strokeweight=".5pt">
                <v:textbox>
                  <w:txbxContent>
                    <w:p w:rsidR="00C8351E" w:rsidRDefault="00C8351E" w:rsidP="001A53C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02F3CF" wp14:editId="6E7CBED6">
                            <wp:extent cx="4758047" cy="3138882"/>
                            <wp:effectExtent l="9207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l="22976" t="27139" r="23790" b="10427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804811" cy="316973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E3094" w:rsidRPr="00EE3094" w:rsidRDefault="00EE3094" w:rsidP="00481FB6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EE3094" w:rsidRPr="00EE3094" w:rsidRDefault="00EE3094" w:rsidP="00481FB6">
      <w:pPr>
        <w:tabs>
          <w:tab w:val="left" w:pos="1200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1E2E1B" w:rsidRPr="00481FB6" w:rsidRDefault="00EE3094" w:rsidP="00481FB6">
      <w:pPr>
        <w:pStyle w:val="a3"/>
        <w:tabs>
          <w:tab w:val="left" w:pos="4842"/>
          <w:tab w:val="center" w:pos="5533"/>
        </w:tabs>
        <w:spacing w:after="0" w:line="240" w:lineRule="auto"/>
        <w:ind w:left="0"/>
        <w:rPr>
          <w:rFonts w:ascii="Times New Roman" w:hAnsi="Times New Roman"/>
          <w:b/>
          <w:sz w:val="18"/>
          <w:szCs w:val="18"/>
        </w:rPr>
      </w:pPr>
      <w:r w:rsidRPr="00481FB6">
        <w:rPr>
          <w:sz w:val="18"/>
          <w:szCs w:val="18"/>
        </w:rPr>
        <w:tab/>
      </w:r>
    </w:p>
    <w:p w:rsidR="001A53CD" w:rsidRDefault="001A53CD" w:rsidP="00EE30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Pr="001A53CD" w:rsidRDefault="001A53CD" w:rsidP="001A53CD"/>
    <w:p w:rsidR="001A53CD" w:rsidRDefault="001A53CD" w:rsidP="001A53CD"/>
    <w:p w:rsidR="001E2E1B" w:rsidRDefault="001E2E1B" w:rsidP="001A53CD">
      <w:pPr>
        <w:jc w:val="right"/>
      </w:pPr>
    </w:p>
    <w:p w:rsidR="0093706F" w:rsidRDefault="0093706F" w:rsidP="001A53CD">
      <w:pPr>
        <w:jc w:val="right"/>
      </w:pPr>
    </w:p>
    <w:p w:rsidR="0093706F" w:rsidRDefault="0093706F" w:rsidP="001A53CD">
      <w:pPr>
        <w:jc w:val="right"/>
      </w:pPr>
    </w:p>
    <w:p w:rsidR="0093706F" w:rsidRDefault="0093706F" w:rsidP="001A53CD">
      <w:pPr>
        <w:jc w:val="right"/>
      </w:pPr>
    </w:p>
    <w:p w:rsidR="0093706F" w:rsidRDefault="0093706F" w:rsidP="001A53CD">
      <w:pPr>
        <w:jc w:val="right"/>
      </w:pPr>
    </w:p>
    <w:p w:rsidR="0093706F" w:rsidRDefault="0093706F" w:rsidP="001A53CD">
      <w:pPr>
        <w:jc w:val="right"/>
      </w:pPr>
    </w:p>
    <w:p w:rsidR="0093706F" w:rsidRDefault="0093706F" w:rsidP="001A53CD">
      <w:pPr>
        <w:jc w:val="right"/>
      </w:pPr>
    </w:p>
    <w:p w:rsidR="0093706F" w:rsidRDefault="0093706F" w:rsidP="001A53CD">
      <w:pPr>
        <w:jc w:val="right"/>
      </w:pPr>
    </w:p>
    <w:p w:rsidR="001A53CD" w:rsidRDefault="001A53CD" w:rsidP="001A53CD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191516</wp:posOffset>
                </wp:positionH>
                <wp:positionV relativeFrom="paragraph">
                  <wp:posOffset>-8382</wp:posOffset>
                </wp:positionV>
                <wp:extent cx="4760976" cy="7004304"/>
                <wp:effectExtent l="0" t="0" r="1905" b="63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0976" cy="7004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351E" w:rsidRDefault="00C8351E" w:rsidP="001A53C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C094A7" wp14:editId="574888E2">
                                  <wp:extent cx="6860057" cy="4274947"/>
                                  <wp:effectExtent l="0" t="2857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23337" t="29874" r="24656" b="12504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6921760" cy="4313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1" type="#_x0000_t202" style="position:absolute;left:0;text-align:left;margin-left:15.1pt;margin-top:-.65pt;width:374.9pt;height:55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" fillcolor="white [3201]" stroked="f" strokeweight=".5pt">
                <v:textbox>
                  <w:txbxContent>
                    <w:p w:rsidR="00C8351E" w:rsidRDefault="00C8351E" w:rsidP="001A53C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7C094A7" wp14:editId="574888E2">
                            <wp:extent cx="6860057" cy="4274947"/>
                            <wp:effectExtent l="0" t="2857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23337" t="29874" r="24656" b="12504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6921760" cy="43133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Default="001A53CD" w:rsidP="001A53CD">
      <w:pPr>
        <w:jc w:val="right"/>
      </w:pPr>
    </w:p>
    <w:p w:rsidR="001A53CD" w:rsidRPr="001A53CD" w:rsidRDefault="001A53CD" w:rsidP="001A53CD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1A53CD">
        <w:rPr>
          <w:rFonts w:ascii="Times New Roman" w:hAnsi="Times New Roman"/>
          <w:b/>
          <w:i/>
          <w:sz w:val="20"/>
          <w:szCs w:val="20"/>
        </w:rPr>
        <w:lastRenderedPageBreak/>
        <w:t>2.2</w:t>
      </w:r>
      <w:r w:rsidRPr="001A53CD">
        <w:rPr>
          <w:rFonts w:ascii="Times New Roman" w:hAnsi="Times New Roman"/>
          <w:sz w:val="20"/>
          <w:szCs w:val="20"/>
        </w:rPr>
        <w:t xml:space="preserve">. </w:t>
      </w:r>
      <w:r w:rsidRPr="001A53CD">
        <w:rPr>
          <w:rFonts w:ascii="Times New Roman" w:hAnsi="Times New Roman"/>
          <w:b/>
          <w:i/>
          <w:sz w:val="20"/>
          <w:szCs w:val="20"/>
        </w:rPr>
        <w:t>Создана  и организована  работа  методической команды «Профессионалы»</w:t>
      </w:r>
      <w:r w:rsidRPr="001A53CD">
        <w:rPr>
          <w:rFonts w:ascii="Times New Roman" w:hAnsi="Times New Roman"/>
          <w:sz w:val="20"/>
          <w:szCs w:val="20"/>
        </w:rPr>
        <w:t xml:space="preserve"> из числа педагогов опорных школ по развитию функциональной грамотности, методистов и руководителей РМО, наставников для оказания адресной и действенной методической помощи педагогам Спасского района.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4301"/>
      </w:tblGrid>
      <w:tr w:rsidR="001A53CD" w:rsidRPr="001A53CD" w:rsidTr="009F6D15">
        <w:tc>
          <w:tcPr>
            <w:tcW w:w="2640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4301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Содержание</w:t>
            </w:r>
          </w:p>
        </w:tc>
      </w:tr>
      <w:tr w:rsidR="001A53CD" w:rsidRPr="001A53CD" w:rsidTr="009F6D15">
        <w:tc>
          <w:tcPr>
            <w:tcW w:w="2640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Создание методической команды «Профессионалы»</w:t>
            </w:r>
          </w:p>
        </w:tc>
        <w:tc>
          <w:tcPr>
            <w:tcW w:w="4301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Содержание</w:t>
            </w:r>
            <w:r w:rsidRPr="0093706F">
              <w:rPr>
                <w:rFonts w:ascii="Times New Roman" w:hAnsi="Times New Roman"/>
                <w:sz w:val="18"/>
                <w:szCs w:val="18"/>
              </w:rPr>
              <w:t>: Определение педагогов высокого уровня методической компетенции с целью обобщения и распространения передового опыта, организации наставнической деятельности, организация работы опорных школ района по направлению: «Развитие функциональной грамотности на уроках»</w:t>
            </w:r>
          </w:p>
          <w:p w:rsidR="001A53CD" w:rsidRPr="0093706F" w:rsidRDefault="001A53CD" w:rsidP="009F6D1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Состав группы: методисты ОО, заместители директоров Болгарской СОШ №1 и Болгарской СОШ №2 </w:t>
            </w:r>
          </w:p>
        </w:tc>
      </w:tr>
      <w:tr w:rsidR="001A53CD" w:rsidRPr="001A53CD" w:rsidTr="009F6D15">
        <w:tc>
          <w:tcPr>
            <w:tcW w:w="2640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Разработка модели взаимодействия опорных школ района ,составление и реализация  плана мероприятий по взаимодействию всех школ района</w:t>
            </w:r>
          </w:p>
        </w:tc>
        <w:tc>
          <w:tcPr>
            <w:tcW w:w="4301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 xml:space="preserve">Содержание: 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Прикрепление школ к опорным школам района 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БСОШ №1: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Бураковская СОШ,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Кимовская СОШ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Иске Рязяпская СОШ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Никольская СОШ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Антоновская СОШ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БСОШ №2: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Санатоная ш-и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Кадетская ш-и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Полянская СОШ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Трёхозёрская СОШ</w:t>
            </w:r>
          </w:p>
        </w:tc>
      </w:tr>
      <w:tr w:rsidR="001A53CD" w:rsidRPr="001A53CD" w:rsidTr="009F6D15">
        <w:tc>
          <w:tcPr>
            <w:tcW w:w="2640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Работа методической команды «Профессионалы» по всем направлениям развития функциональной грамотности для оказания методической поддержки 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1" w:type="dxa"/>
            <w:shd w:val="clear" w:color="auto" w:fill="auto"/>
          </w:tcPr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3706F">
              <w:rPr>
                <w:rFonts w:ascii="Times New Roman" w:hAnsi="Times New Roman"/>
                <w:i/>
                <w:sz w:val="18"/>
                <w:szCs w:val="18"/>
              </w:rPr>
              <w:t>Содержание: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1. Посещение уроков педагогов прикреплённых школ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2. Предварительный контроль за конструированием уроков в контексте развития ФГ,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3. Проведение методического тренинга «Составление памятки для учителя по развитию ФГ»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4 Анализ планирования мероприятий школ по развитию ФГ (анализ дорожных карт)</w:t>
            </w:r>
          </w:p>
          <w:p w:rsidR="001A53CD" w:rsidRPr="0093706F" w:rsidRDefault="001A53CD" w:rsidP="001A53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1A53CD" w:rsidRPr="001A53CD" w:rsidRDefault="001A53CD" w:rsidP="001A53CD">
      <w:pPr>
        <w:spacing w:after="0" w:line="240" w:lineRule="auto"/>
        <w:rPr>
          <w:sz w:val="20"/>
          <w:szCs w:val="20"/>
        </w:rPr>
      </w:pPr>
    </w:p>
    <w:p w:rsidR="001A53CD" w:rsidRPr="001A53CD" w:rsidRDefault="001A53CD" w:rsidP="001A53CD">
      <w:pPr>
        <w:spacing w:after="0" w:line="240" w:lineRule="auto"/>
        <w:jc w:val="right"/>
        <w:rPr>
          <w:sz w:val="20"/>
          <w:szCs w:val="20"/>
        </w:rPr>
      </w:pPr>
    </w:p>
    <w:p w:rsidR="009F6D15" w:rsidRPr="0093706F" w:rsidRDefault="009F6D15" w:rsidP="009F6D15">
      <w:pPr>
        <w:contextualSpacing/>
        <w:jc w:val="both"/>
        <w:rPr>
          <w:rFonts w:ascii="Times New Roman" w:hAnsi="Times New Roman"/>
          <w:sz w:val="18"/>
          <w:szCs w:val="18"/>
        </w:rPr>
      </w:pPr>
      <w:r w:rsidRPr="009F6D15">
        <w:rPr>
          <w:rFonts w:ascii="Times New Roman" w:hAnsi="Times New Roman"/>
          <w:b/>
          <w:i/>
          <w:sz w:val="20"/>
          <w:szCs w:val="20"/>
        </w:rPr>
        <w:t>2</w:t>
      </w:r>
      <w:r w:rsidRPr="0093706F">
        <w:rPr>
          <w:rFonts w:ascii="Times New Roman" w:hAnsi="Times New Roman"/>
          <w:b/>
          <w:i/>
          <w:sz w:val="18"/>
          <w:szCs w:val="18"/>
        </w:rPr>
        <w:t>.3. Организована методическая  работа  по вопросу проектирования, проведения и анализа уроков (занятий)</w:t>
      </w:r>
      <w:r w:rsidRPr="0093706F">
        <w:rPr>
          <w:rFonts w:ascii="Times New Roman" w:hAnsi="Times New Roman"/>
          <w:sz w:val="18"/>
          <w:szCs w:val="18"/>
        </w:rPr>
        <w:t>, направленного на развитие функциональной грамотности в контексте обновлённых ФГОС.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544"/>
      </w:tblGrid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Содержание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Рассмотрение  и изучение аспектного анализа уроков с позиции формирования ФГ 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Направление в образовательные организации методических рекомендаций  по структуре урока для изучение на методических объединениях 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Практикум по оценке конспектов и планов урока на соответствие 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Взаимооценка конспектов уроков (фрагментов)  по критериям проведения уроков</w:t>
            </w:r>
          </w:p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и анализ проведения уроков (по критериям анализа), </w:t>
            </w:r>
            <w:bookmarkStart w:id="0" w:name="_GoBack"/>
            <w:bookmarkEnd w:id="0"/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Проведение муниципального конкурса мастер-классов по развитию ФГ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Организация мастер-классов на уровне РМО и проведение финала муниципального конкурса</w:t>
            </w:r>
          </w:p>
        </w:tc>
      </w:tr>
    </w:tbl>
    <w:p w:rsidR="009F6D15" w:rsidRPr="0093706F" w:rsidRDefault="009F6D15" w:rsidP="009F6D15">
      <w:pPr>
        <w:spacing w:after="0"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93706F">
        <w:rPr>
          <w:rFonts w:ascii="Times New Roman" w:hAnsi="Times New Roman"/>
          <w:b/>
          <w:i/>
          <w:sz w:val="18"/>
          <w:szCs w:val="18"/>
        </w:rPr>
        <w:t>2.4. Организована работа по совершенствованиюе компетенций педагога  через эффективные методы и формы методической работы Спасского района и школы</w:t>
      </w:r>
      <w:r w:rsidRPr="0093706F">
        <w:rPr>
          <w:rFonts w:ascii="Times New Roman" w:hAnsi="Times New Roman"/>
          <w:i/>
          <w:sz w:val="18"/>
          <w:szCs w:val="18"/>
        </w:rPr>
        <w:t xml:space="preserve"> 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544"/>
      </w:tblGrid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Содержание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Проведение единой методической недели в школах Спасского района по вопросу формирования функциональной грамотности школьников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Разработка методических рекомендаций на уровне района и  проведение методической недели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Разработка положения и проведение муниципальной НПК й «Учимся для жизни»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Разработка положения, организация проведения НПК по направлениям ФГ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Методические чтения по теме «Диагностика компетенций учащихся, направленных на развитие функциональной грамотности»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Организация на он-лайн площадке  методических чтений для заместителей директоров школ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Обобщение опыта МБОУ «Трёхозёрская СОШ», участника мониторинговых исследований по модели </w:t>
            </w:r>
            <w:r w:rsidRPr="0093706F">
              <w:rPr>
                <w:rFonts w:ascii="Times New Roman" w:hAnsi="Times New Roman"/>
                <w:sz w:val="18"/>
                <w:szCs w:val="18"/>
                <w:lang w:val="en-US"/>
              </w:rPr>
              <w:t>PISA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Проведение стажировки директоров и завучей на базе Трёхозёрской СОШ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Проведение серии круглых столов в каждом образовательном учреждении  по единой теме: «Развитие педагога. Посткурсовое сопровождение», 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Проведение в каждой школе заседание круглого стола состоящее из самоанализа учителя по итогам курсов и рекомендаций на дальнейшее развитие</w:t>
            </w:r>
          </w:p>
        </w:tc>
      </w:tr>
      <w:tr w:rsidR="009F6D15" w:rsidRPr="0093706F" w:rsidTr="00E12C7F">
        <w:tc>
          <w:tcPr>
            <w:tcW w:w="3397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Защита проектов школьных управленческих команд по теме «Методическая работа в школе – для учителя»</w:t>
            </w:r>
          </w:p>
        </w:tc>
        <w:tc>
          <w:tcPr>
            <w:tcW w:w="3544" w:type="dxa"/>
            <w:shd w:val="clear" w:color="auto" w:fill="auto"/>
          </w:tcPr>
          <w:p w:rsidR="009F6D15" w:rsidRPr="0093706F" w:rsidRDefault="009F6D15" w:rsidP="009F6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Презентация методической работы школы и  проектирование дальнейшей работы</w:t>
            </w:r>
          </w:p>
        </w:tc>
      </w:tr>
    </w:tbl>
    <w:p w:rsidR="0093706F" w:rsidRDefault="0093706F" w:rsidP="00C8351E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18"/>
          <w:szCs w:val="18"/>
        </w:rPr>
      </w:pPr>
    </w:p>
    <w:p w:rsidR="00C8351E" w:rsidRPr="0093706F" w:rsidRDefault="00C8351E" w:rsidP="00C8351E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18"/>
          <w:szCs w:val="18"/>
        </w:rPr>
      </w:pPr>
      <w:r w:rsidRPr="0093706F">
        <w:rPr>
          <w:rFonts w:ascii="Times New Roman" w:hAnsi="Times New Roman"/>
          <w:b/>
          <w:i/>
          <w:sz w:val="18"/>
          <w:szCs w:val="18"/>
        </w:rPr>
        <w:t>2.5. Организовано информационное сопровождение педагогов</w:t>
      </w: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4116"/>
      </w:tblGrid>
      <w:tr w:rsidR="00C8351E" w:rsidRPr="0093706F" w:rsidTr="00C8351E">
        <w:tc>
          <w:tcPr>
            <w:tcW w:w="2542" w:type="dxa"/>
            <w:shd w:val="clear" w:color="auto" w:fill="auto"/>
          </w:tcPr>
          <w:p w:rsidR="00C8351E" w:rsidRPr="0093706F" w:rsidRDefault="00C8351E" w:rsidP="00C835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4116" w:type="dxa"/>
            <w:shd w:val="clear" w:color="auto" w:fill="auto"/>
          </w:tcPr>
          <w:p w:rsidR="00C8351E" w:rsidRPr="0093706F" w:rsidRDefault="00C8351E" w:rsidP="00C835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b/>
                <w:sz w:val="18"/>
                <w:szCs w:val="18"/>
              </w:rPr>
              <w:t>Содержание</w:t>
            </w:r>
          </w:p>
        </w:tc>
      </w:tr>
      <w:tr w:rsidR="00C8351E" w:rsidRPr="0093706F" w:rsidTr="00C8351E">
        <w:tc>
          <w:tcPr>
            <w:tcW w:w="2542" w:type="dxa"/>
            <w:shd w:val="clear" w:color="auto" w:fill="auto"/>
          </w:tcPr>
          <w:p w:rsidR="00C8351E" w:rsidRPr="0093706F" w:rsidRDefault="00C8351E" w:rsidP="00C835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Создание методических рекомендаций для педагогов района</w:t>
            </w:r>
          </w:p>
        </w:tc>
        <w:tc>
          <w:tcPr>
            <w:tcW w:w="4116" w:type="dxa"/>
            <w:shd w:val="clear" w:color="auto" w:fill="auto"/>
          </w:tcPr>
          <w:p w:rsidR="00C8351E" w:rsidRPr="0093706F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Создание методических рекомендаций </w:t>
            </w:r>
          </w:p>
          <w:p w:rsidR="00C8351E" w:rsidRPr="0093706F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 по конструированию и анализу урока в контексте ФГ,</w:t>
            </w:r>
          </w:p>
          <w:p w:rsidR="00C8351E" w:rsidRPr="0093706F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 xml:space="preserve">- по анализу и диагностике профессиональных затруднений учителя и определения у учителя ресурсного направления, </w:t>
            </w:r>
          </w:p>
          <w:p w:rsidR="00C8351E" w:rsidRPr="0093706F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по диагностике компетенции ученика в рамках развития ФГ,</w:t>
            </w:r>
          </w:p>
          <w:p w:rsidR="00C8351E" w:rsidRPr="0093706F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3706F">
              <w:rPr>
                <w:rFonts w:ascii="Times New Roman" w:hAnsi="Times New Roman"/>
                <w:sz w:val="18"/>
                <w:szCs w:val="18"/>
              </w:rPr>
              <w:t>- по организации методической работы, направленной на - до и -пост курсовое сопровождение,</w:t>
            </w:r>
          </w:p>
        </w:tc>
      </w:tr>
      <w:tr w:rsidR="00C8351E" w:rsidRPr="00C8351E" w:rsidTr="00C8351E">
        <w:tc>
          <w:tcPr>
            <w:tcW w:w="2542" w:type="dxa"/>
            <w:shd w:val="clear" w:color="auto" w:fill="auto"/>
          </w:tcPr>
          <w:p w:rsidR="00C8351E" w:rsidRPr="00C8351E" w:rsidRDefault="00C8351E" w:rsidP="00C8351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351E">
              <w:rPr>
                <w:rFonts w:ascii="Times New Roman" w:hAnsi="Times New Roman"/>
                <w:sz w:val="20"/>
                <w:szCs w:val="20"/>
              </w:rPr>
              <w:t>Создание электронной методической площадки</w:t>
            </w:r>
          </w:p>
        </w:tc>
        <w:tc>
          <w:tcPr>
            <w:tcW w:w="4116" w:type="dxa"/>
            <w:shd w:val="clear" w:color="auto" w:fill="auto"/>
          </w:tcPr>
          <w:p w:rsidR="00C8351E" w:rsidRPr="00C8351E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351E">
              <w:rPr>
                <w:rFonts w:ascii="Times New Roman" w:hAnsi="Times New Roman"/>
                <w:sz w:val="20"/>
                <w:szCs w:val="20"/>
              </w:rPr>
              <w:t>Создание электронной методической площадки для:</w:t>
            </w:r>
          </w:p>
          <w:p w:rsidR="00C8351E" w:rsidRPr="00C8351E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351E">
              <w:rPr>
                <w:rFonts w:ascii="Times New Roman" w:hAnsi="Times New Roman"/>
                <w:sz w:val="20"/>
                <w:szCs w:val="20"/>
              </w:rPr>
              <w:lastRenderedPageBreak/>
              <w:t>-Нормативного сопровождения обновлённых ФГОС, ФГ, составления ИОМ</w:t>
            </w:r>
          </w:p>
          <w:p w:rsidR="00C8351E" w:rsidRPr="00C8351E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351E">
              <w:rPr>
                <w:rFonts w:ascii="Times New Roman" w:hAnsi="Times New Roman"/>
                <w:sz w:val="20"/>
                <w:szCs w:val="20"/>
              </w:rPr>
              <w:t>-Размещения методических рекомендаций по западающим направлениям,</w:t>
            </w:r>
          </w:p>
          <w:p w:rsidR="00C8351E" w:rsidRPr="00C8351E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351E">
              <w:rPr>
                <w:rFonts w:ascii="Times New Roman" w:hAnsi="Times New Roman"/>
                <w:sz w:val="20"/>
                <w:szCs w:val="20"/>
              </w:rPr>
              <w:t>- Размещение форм для обратной связи по итогам проведения мероприятий, для посткурсового сопровождения, для коррекции ИОМ педагога,</w:t>
            </w:r>
          </w:p>
          <w:p w:rsidR="00C8351E" w:rsidRPr="00C8351E" w:rsidRDefault="00C8351E" w:rsidP="00C8351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351E">
              <w:rPr>
                <w:rFonts w:ascii="Times New Roman" w:hAnsi="Times New Roman"/>
                <w:sz w:val="20"/>
                <w:szCs w:val="20"/>
              </w:rPr>
              <w:t xml:space="preserve">-Для проведения методических чтений </w:t>
            </w:r>
          </w:p>
          <w:p w:rsidR="00C8351E" w:rsidRPr="00C8351E" w:rsidRDefault="00C8351E" w:rsidP="00C835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6D15" w:rsidRPr="0093706F" w:rsidRDefault="009F6D15" w:rsidP="00C8351E">
      <w:pPr>
        <w:spacing w:after="0" w:line="240" w:lineRule="auto"/>
        <w:rPr>
          <w:sz w:val="18"/>
          <w:szCs w:val="18"/>
        </w:rPr>
      </w:pPr>
    </w:p>
    <w:p w:rsidR="00C8351E" w:rsidRPr="0093706F" w:rsidRDefault="00C8351E" w:rsidP="00C8351E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18"/>
          <w:szCs w:val="18"/>
          <w:lang w:eastAsia="zh-CN"/>
        </w:rPr>
      </w:pPr>
      <w:r w:rsidRPr="0093706F">
        <w:rPr>
          <w:rFonts w:ascii="Times New Roman" w:hAnsi="Times New Roman"/>
          <w:b/>
          <w:sz w:val="18"/>
          <w:szCs w:val="18"/>
        </w:rPr>
        <w:t xml:space="preserve">В результате реализации методического проекта </w:t>
      </w:r>
      <w:r w:rsidRPr="0093706F">
        <w:rPr>
          <w:rFonts w:ascii="Times New Roman" w:eastAsia="Times New Roman" w:hAnsi="Times New Roman"/>
          <w:b/>
          <w:sz w:val="18"/>
          <w:szCs w:val="18"/>
          <w:lang w:eastAsia="zh-CN"/>
        </w:rPr>
        <w:t xml:space="preserve">на основе выявленных профессиональных дефицитов педагогов была организована работа  важная составляющая в работе с заместителями директоров по учебно-методической работе района и педагогами, испытывающими затруднения в методике преподавания, реализованы индивидуальные  маршруты учителя по приоритетному направлению:  </w:t>
      </w:r>
      <w:r w:rsidRPr="0093706F">
        <w:rPr>
          <w:rFonts w:ascii="Times New Roman" w:eastAsia="Times New Roman" w:hAnsi="Times New Roman"/>
          <w:b/>
          <w:sz w:val="18"/>
          <w:szCs w:val="18"/>
          <w:lang w:eastAsia="ru-RU"/>
        </w:rPr>
        <w:t>овладение  и повышение качества методики проведения  урока в школе и занятий в детском саду</w:t>
      </w:r>
      <w:r w:rsidRPr="0093706F">
        <w:rPr>
          <w:rFonts w:ascii="Times New Roman" w:eastAsia="Times New Roman" w:hAnsi="Times New Roman"/>
          <w:b/>
          <w:sz w:val="18"/>
          <w:szCs w:val="18"/>
          <w:lang w:eastAsia="zh-CN"/>
        </w:rPr>
        <w:t xml:space="preserve"> и в соответствии с муниципальными проектами методической службы, повысилось качество проводимых уроков, возросла профессиональная активность педагогов, создана  электронная методическая площадка и  методические рекомендации, которые  оказали  практическую помощь педагогам</w:t>
      </w:r>
    </w:p>
    <w:p w:rsidR="00C8351E" w:rsidRPr="00C8351E" w:rsidRDefault="00C8351E" w:rsidP="00C8351E">
      <w:pPr>
        <w:shd w:val="clear" w:color="auto" w:fill="FFFFFF"/>
        <w:spacing w:after="0" w:line="240" w:lineRule="auto"/>
        <w:ind w:left="11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sectPr w:rsidR="00C8351E" w:rsidRPr="00C8351E" w:rsidSect="00C8351E">
      <w:pgSz w:w="8419" w:h="11906" w:orient="landscape"/>
      <w:pgMar w:top="426" w:right="1134" w:bottom="851" w:left="28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3AB" w:rsidRDefault="00F333AB" w:rsidP="001A53CD">
      <w:pPr>
        <w:spacing w:after="0" w:line="240" w:lineRule="auto"/>
      </w:pPr>
      <w:r>
        <w:separator/>
      </w:r>
    </w:p>
  </w:endnote>
  <w:endnote w:type="continuationSeparator" w:id="0">
    <w:p w:rsidR="00F333AB" w:rsidRDefault="00F333AB" w:rsidP="001A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3AB" w:rsidRDefault="00F333AB" w:rsidP="001A53CD">
      <w:pPr>
        <w:spacing w:after="0" w:line="240" w:lineRule="auto"/>
      </w:pPr>
      <w:r>
        <w:separator/>
      </w:r>
    </w:p>
  </w:footnote>
  <w:footnote w:type="continuationSeparator" w:id="0">
    <w:p w:rsidR="00F333AB" w:rsidRDefault="00F333AB" w:rsidP="001A5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5B4"/>
    <w:multiLevelType w:val="multilevel"/>
    <w:tmpl w:val="6624E6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36F1256"/>
    <w:multiLevelType w:val="multilevel"/>
    <w:tmpl w:val="6624E6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F6D67B8"/>
    <w:multiLevelType w:val="hybridMultilevel"/>
    <w:tmpl w:val="249E3E1A"/>
    <w:lvl w:ilvl="0" w:tplc="D084D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53312"/>
    <w:multiLevelType w:val="hybridMultilevel"/>
    <w:tmpl w:val="2F16B3BE"/>
    <w:lvl w:ilvl="0" w:tplc="553E7B6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CC757B2"/>
    <w:multiLevelType w:val="hybridMultilevel"/>
    <w:tmpl w:val="FC7CA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632EF"/>
    <w:multiLevelType w:val="hybridMultilevel"/>
    <w:tmpl w:val="3080E8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D471F"/>
    <w:multiLevelType w:val="hybridMultilevel"/>
    <w:tmpl w:val="14EAB3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80424"/>
    <w:multiLevelType w:val="hybridMultilevel"/>
    <w:tmpl w:val="126C2C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8"/>
    <w:rsid w:val="00055CAF"/>
    <w:rsid w:val="0012147D"/>
    <w:rsid w:val="001875F2"/>
    <w:rsid w:val="001A53CD"/>
    <w:rsid w:val="001E2E1B"/>
    <w:rsid w:val="002032FC"/>
    <w:rsid w:val="00357B0F"/>
    <w:rsid w:val="00476A48"/>
    <w:rsid w:val="00481FB6"/>
    <w:rsid w:val="004E679E"/>
    <w:rsid w:val="00702559"/>
    <w:rsid w:val="0086729D"/>
    <w:rsid w:val="0093706F"/>
    <w:rsid w:val="009F6D15"/>
    <w:rsid w:val="00C70A3F"/>
    <w:rsid w:val="00C8351E"/>
    <w:rsid w:val="00DA4471"/>
    <w:rsid w:val="00E12C7F"/>
    <w:rsid w:val="00EE3094"/>
    <w:rsid w:val="00F333AB"/>
    <w:rsid w:val="00F5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4C17B-1B71-4D1B-80E7-35D9ACD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A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A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5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3C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A5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3CD"/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C8351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8351E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C8351E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7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70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4554</Words>
  <Characters>25960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2024-11-20T13:42:00Z</cp:lastPrinted>
  <dcterms:created xsi:type="dcterms:W3CDTF">2024-11-20T13:50:00Z</dcterms:created>
  <dcterms:modified xsi:type="dcterms:W3CDTF">2025-01-09T07:20:00Z</dcterms:modified>
</cp:coreProperties>
</file>